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2D2E" w:rsidRPr="00D52D2E" w:rsidRDefault="00D52D2E" w:rsidP="00D52D2E">
      <w:pPr>
        <w:shd w:val="clear" w:color="auto" w:fill="FFFFFF"/>
        <w:spacing w:line="75" w:lineRule="atLeast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52D2E"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p w:rsidR="00D52D2E" w:rsidRPr="00D52D2E" w:rsidRDefault="00D52D2E" w:rsidP="00D52D2E">
      <w:pPr>
        <w:shd w:val="clear" w:color="auto" w:fill="FFFFFF"/>
        <w:spacing w:line="75" w:lineRule="atLeast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52D2E"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p w:rsidR="00D52D2E" w:rsidRPr="00D52D2E" w:rsidRDefault="00D52D2E" w:rsidP="00D52D2E">
      <w:pPr>
        <w:shd w:val="clear" w:color="auto" w:fill="FFFFFF"/>
        <w:spacing w:line="75" w:lineRule="atLeast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52D2E"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p w:rsidR="00D52D2E" w:rsidRPr="00D52D2E" w:rsidRDefault="00D52D2E" w:rsidP="00D52D2E">
      <w:pPr>
        <w:shd w:val="clear" w:color="auto" w:fill="FFFFFF"/>
        <w:spacing w:line="75" w:lineRule="atLeast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D52D2E"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0" w:type="auto"/>
        <w:tblCellSpacing w:w="15" w:type="dxa"/>
        <w:tblCellMar>
          <w:top w:w="225" w:type="dxa"/>
          <w:left w:w="0" w:type="dxa"/>
          <w:bottom w:w="225" w:type="dxa"/>
          <w:right w:w="0" w:type="dxa"/>
        </w:tblCellMar>
        <w:tblLook w:val="04A0" w:firstRow="1" w:lastRow="0" w:firstColumn="1" w:lastColumn="0" w:noHBand="0" w:noVBand="1"/>
      </w:tblPr>
      <w:tblGrid>
        <w:gridCol w:w="66"/>
      </w:tblGrid>
      <w:tr w:rsidR="00D52D2E" w:rsidRPr="00D52D2E" w:rsidTr="00D52D2E">
        <w:trPr>
          <w:tblCellSpacing w:w="15" w:type="dxa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52D2E" w:rsidRPr="00D52D2E" w:rsidRDefault="00D52D2E" w:rsidP="00D52D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to_paragraph_id35544894"/>
            <w:bookmarkEnd w:id="0"/>
          </w:p>
        </w:tc>
        <w:bookmarkStart w:id="1" w:name="_GoBack"/>
        <w:bookmarkEnd w:id="1"/>
      </w:tr>
    </w:tbl>
    <w:p w:rsidR="007C0B32" w:rsidRPr="003776A5" w:rsidRDefault="00D52D2E">
      <w:pPr>
        <w:rPr>
          <w:rFonts w:ascii="Times New Roman" w:hAnsi="Times New Roman" w:cs="Times New Roman"/>
          <w:b/>
          <w:sz w:val="24"/>
          <w:szCs w:val="24"/>
        </w:rPr>
      </w:pPr>
      <w:r w:rsidRPr="00DE1508">
        <w:rPr>
          <w:rFonts w:ascii="Times New Roman" w:hAnsi="Times New Roman"/>
          <w:b/>
          <w:sz w:val="24"/>
          <w:szCs w:val="28"/>
          <w:lang w:val="bg-BG"/>
        </w:rPr>
        <w:t>Приложение</w:t>
      </w:r>
      <w:r w:rsidRPr="00D52D2E">
        <w:rPr>
          <w:rFonts w:ascii="Times New Roman" w:hAnsi="Times New Roman"/>
          <w:b/>
          <w:sz w:val="24"/>
          <w:szCs w:val="28"/>
        </w:rPr>
        <w:t xml:space="preserve"> № </w:t>
      </w:r>
      <w:r w:rsidR="003776A5">
        <w:rPr>
          <w:rFonts w:ascii="Times New Roman" w:hAnsi="Times New Roman"/>
          <w:b/>
          <w:sz w:val="24"/>
          <w:szCs w:val="28"/>
        </w:rPr>
        <w:t>24</w:t>
      </w:r>
    </w:p>
    <w:p w:rsidR="00D52D2E" w:rsidRDefault="00D52D2E">
      <w:pPr>
        <w:rPr>
          <w:rFonts w:ascii="Times New Roman" w:hAnsi="Times New Roman" w:cs="Times New Roman"/>
          <w:sz w:val="24"/>
          <w:szCs w:val="24"/>
          <w:lang w:val="bg-BG"/>
        </w:rPr>
      </w:pPr>
    </w:p>
    <w:p w:rsidR="00D52D2E" w:rsidRPr="00D52D2E" w:rsidRDefault="00D52D2E" w:rsidP="00D52D2E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D52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Минимален брой на растенията на единица площ</w:t>
      </w:r>
    </w:p>
    <w:p w:rsidR="00D52D2E" w:rsidRPr="00D52D2E" w:rsidRDefault="00D52D2E" w:rsidP="00D52D2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321"/>
        <w:gridCol w:w="2515"/>
      </w:tblGrid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Брой растения на декар по технология на отглеждане и минимален праг на гъстота на растения на декар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bg-BG"/>
              </w:rPr>
              <w:t>Култури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bg-BG"/>
              </w:rPr>
              <w:t>Брой растения на декар по технология на отглеждане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val="bg-BG"/>
              </w:rPr>
              <w:t>Минимален праг на гъстота на растенията на декар *</w:t>
            </w:r>
          </w:p>
        </w:tc>
      </w:tr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bg-BG"/>
              </w:rPr>
              <w:t>Семкови овощни видове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ябълки – върху подложка М9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125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87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ябълки – върху подложка М26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89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62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ябълки – върху подложка ММ106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67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47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круши – върху подложка ВА29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125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87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круши – върху семенна подложка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57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дюли – върху подложка дюля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67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47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мушмули – върху подложка дюля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</w:t>
            </w:r>
          </w:p>
        </w:tc>
      </w:tr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bg-BG"/>
              </w:rPr>
              <w:t>Костилкови овощни видове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череши – върху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слаборастяща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вегетативна подложка (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Гизела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5)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125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87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череши – върху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Махалебка</w:t>
            </w:r>
            <w:proofErr w:type="spellEnd"/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череши – върху подложка дива череша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33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23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вишни – върху подложка дива череша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56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вишни – върху подложка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Махалебка</w:t>
            </w:r>
            <w:proofErr w:type="spellEnd"/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42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29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праскови/нектарини – подложка праскова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67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47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праскови/нектарини – подложка GF677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52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36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кайсии/зарзали – подложка кайсия; джанка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44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31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сливи/джанки – подложка джанка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едроплоден дрян – подложка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семеначе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или издънка от обикновен дрян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62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43</w:t>
            </w:r>
          </w:p>
        </w:tc>
      </w:tr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bg-BG"/>
              </w:rPr>
              <w:t>Черупкови овощни видове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орехи – интензивни насаждения върху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слаборастящи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подложки от обикновен орех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21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орехи – подложка обикновен или черен орех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лешник – храст, вкоренени издънки (собствен корен)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лешник – едностъблено, вкоренени издънки, облагородени на дървовидна леска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57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бадем – подложка бадем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33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23</w:t>
            </w:r>
          </w:p>
        </w:tc>
      </w:tr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bg-BG"/>
              </w:rPr>
              <w:t>Ягодоплодни овощни видове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ягоди – едноредови насаждения – редово, собствен корен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6250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4375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ягоди –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ленточно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насаждение – двуредово, собствен корен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5714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4000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малини – собствен корен, храст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560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къпини –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безбодилести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сортове, собствен корен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111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78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къпини – </w:t>
            </w: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бодилести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сортове, собствен корен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222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155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арония</w:t>
            </w:r>
            <w:proofErr w:type="spellEnd"/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касис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актинидия</w:t>
            </w:r>
            <w:proofErr w:type="spellEnd"/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(киви)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114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боровинки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210</w:t>
            </w:r>
          </w:p>
        </w:tc>
      </w:tr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bg-BG"/>
              </w:rPr>
              <w:t>Лозя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лозя – десертни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255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179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лозя – винени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379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265</w:t>
            </w:r>
          </w:p>
        </w:tc>
      </w:tr>
      <w:tr w:rsidR="00D52D2E" w:rsidRPr="00D52D2E" w:rsidTr="00067DFD">
        <w:tc>
          <w:tcPr>
            <w:tcW w:w="5000" w:type="pct"/>
            <w:gridSpan w:val="3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proofErr w:type="spellStart"/>
            <w:r w:rsidRPr="00D52D2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val="bg-BG"/>
              </w:rPr>
              <w:t>Маточници</w:t>
            </w:r>
            <w:proofErr w:type="spellEnd"/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маточна градина – семенни подложки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57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маточна градина – вегетативни подложки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1250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875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маточна градина за калеми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190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133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Етеричномаслени и лекарствени култури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маслодайна роза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лавандула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2000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1400</w:t>
            </w:r>
          </w:p>
        </w:tc>
      </w:tr>
      <w:tr w:rsidR="00D52D2E" w:rsidRPr="00D52D2E" w:rsidTr="00067DFD">
        <w:tc>
          <w:tcPr>
            <w:tcW w:w="2487" w:type="pct"/>
            <w:vAlign w:val="center"/>
            <w:hideMark/>
          </w:tcPr>
          <w:p w:rsidR="00D52D2E" w:rsidRPr="00D52D2E" w:rsidRDefault="00D52D2E" w:rsidP="00067DF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мента</w:t>
            </w:r>
          </w:p>
        </w:tc>
        <w:tc>
          <w:tcPr>
            <w:tcW w:w="12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5000</w:t>
            </w:r>
          </w:p>
        </w:tc>
        <w:tc>
          <w:tcPr>
            <w:tcW w:w="1306" w:type="pct"/>
            <w:vAlign w:val="center"/>
            <w:hideMark/>
          </w:tcPr>
          <w:p w:rsidR="00D52D2E" w:rsidRPr="00D52D2E" w:rsidRDefault="00D52D2E" w:rsidP="00067DF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D52D2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3500</w:t>
            </w:r>
          </w:p>
        </w:tc>
      </w:tr>
    </w:tbl>
    <w:p w:rsidR="00D52D2E" w:rsidRPr="00D52D2E" w:rsidRDefault="00D52D2E" w:rsidP="00D52D2E">
      <w:pPr>
        <w:rPr>
          <w:rFonts w:ascii="Times New Roman" w:hAnsi="Times New Roman" w:cs="Times New Roman"/>
          <w:sz w:val="20"/>
          <w:szCs w:val="20"/>
          <w:lang w:val="bg-BG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val="bg-BG"/>
        </w:rPr>
        <w:t>Забележка:</w:t>
      </w:r>
      <w:r w:rsidRPr="00D52D2E">
        <w:rPr>
          <w:rFonts w:ascii="Times New Roman" w:eastAsia="Times New Roman" w:hAnsi="Times New Roman" w:cs="Times New Roman"/>
          <w:color w:val="000000"/>
          <w:sz w:val="20"/>
          <w:szCs w:val="20"/>
          <w:lang w:val="bg-BG"/>
        </w:rPr>
        <w:t xml:space="preserve"> * Под минималния праг на гъстота на декар не е икономически изгодно </w:t>
      </w:r>
      <w:proofErr w:type="spellStart"/>
      <w:r w:rsidRPr="00D52D2E">
        <w:rPr>
          <w:rFonts w:ascii="Times New Roman" w:eastAsia="Times New Roman" w:hAnsi="Times New Roman" w:cs="Times New Roman"/>
          <w:color w:val="000000"/>
          <w:sz w:val="20"/>
          <w:szCs w:val="20"/>
          <w:lang w:val="bg-BG"/>
        </w:rPr>
        <w:t>реколтирането</w:t>
      </w:r>
      <w:proofErr w:type="spellEnd"/>
      <w:r w:rsidRPr="00D52D2E">
        <w:rPr>
          <w:rFonts w:ascii="Times New Roman" w:eastAsia="Times New Roman" w:hAnsi="Times New Roman" w:cs="Times New Roman"/>
          <w:color w:val="000000"/>
          <w:sz w:val="20"/>
          <w:szCs w:val="20"/>
          <w:lang w:val="bg-BG"/>
        </w:rPr>
        <w:t xml:space="preserve"> на насажденията.</w:t>
      </w:r>
    </w:p>
    <w:sectPr w:rsidR="00D52D2E" w:rsidRPr="00D52D2E" w:rsidSect="00530172">
      <w:headerReference w:type="default" r:id="rId6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403" w:rsidRDefault="00C13403" w:rsidP="00D56E33">
      <w:r>
        <w:separator/>
      </w:r>
    </w:p>
  </w:endnote>
  <w:endnote w:type="continuationSeparator" w:id="0">
    <w:p w:rsidR="00C13403" w:rsidRDefault="00C13403" w:rsidP="00D56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403" w:rsidRDefault="00C13403" w:rsidP="00D56E33">
      <w:r>
        <w:separator/>
      </w:r>
    </w:p>
  </w:footnote>
  <w:footnote w:type="continuationSeparator" w:id="0">
    <w:p w:rsidR="00C13403" w:rsidRDefault="00C13403" w:rsidP="00D56E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5A98" w:rsidRDefault="007C5A98" w:rsidP="007C5A98">
    <w:pPr>
      <w:pStyle w:val="a3"/>
      <w:rPr>
        <w:noProof/>
      </w:rPr>
    </w:pPr>
    <w:r>
      <w:rPr>
        <w:noProof/>
      </w:rPr>
      <w:drawing>
        <wp:inline distT="0" distB="0" distL="0" distR="0">
          <wp:extent cx="866775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</w:t>
    </w:r>
    <w:r>
      <w:rPr>
        <w:noProof/>
      </w:rPr>
      <w:drawing>
        <wp:inline distT="0" distB="0" distL="0" distR="0">
          <wp:extent cx="847725" cy="619125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</w:t>
    </w:r>
    <w:r>
      <w:rPr>
        <w:noProof/>
      </w:rPr>
      <w:drawing>
        <wp:inline distT="0" distB="0" distL="0" distR="0">
          <wp:extent cx="628650" cy="590550"/>
          <wp:effectExtent l="0" t="0" r="0" b="0"/>
          <wp:docPr id="3" name="Картина 3" descr="Lead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4" descr="Leader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>
      <w:rPr>
        <w:noProof/>
      </w:rPr>
      <w:drawing>
        <wp:inline distT="0" distB="0" distL="0" distR="0">
          <wp:extent cx="1400175" cy="59055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5A98" w:rsidRDefault="007C5A98" w:rsidP="007C5A98">
    <w:pPr>
      <w:pStyle w:val="a3"/>
      <w:rPr>
        <w:noProof/>
        <w:sz w:val="12"/>
        <w:szCs w:val="16"/>
      </w:rPr>
    </w:pPr>
    <w:r>
      <w:rPr>
        <w:noProof/>
        <w:sz w:val="16"/>
        <w:szCs w:val="16"/>
      </w:rPr>
      <w:t xml:space="preserve">   </w:t>
    </w:r>
    <w:r>
      <w:rPr>
        <w:noProof/>
        <w:sz w:val="12"/>
        <w:szCs w:val="16"/>
      </w:rPr>
      <w:t>ЕВРОПЕЙСКИ СЪЮЗ</w:t>
    </w:r>
  </w:p>
  <w:p w:rsidR="007C5A98" w:rsidRDefault="007C5A98" w:rsidP="007C5A98">
    <w:pPr>
      <w:tabs>
        <w:tab w:val="left" w:pos="-720"/>
        <w:tab w:val="left" w:pos="567"/>
      </w:tabs>
      <w:suppressAutoHyphens/>
      <w:ind w:left="-180"/>
      <w:jc w:val="center"/>
      <w:rPr>
        <w:rFonts w:ascii="Arial" w:hAnsi="Arial" w:cs="Arial"/>
        <w:b/>
        <w:snapToGrid w:val="0"/>
        <w:sz w:val="14"/>
        <w:szCs w:val="16"/>
        <w:lang w:val="ru-RU"/>
      </w:rPr>
    </w:pPr>
    <w:r>
      <w:rPr>
        <w:rFonts w:ascii="Arial" w:hAnsi="Arial" w:cs="Arial"/>
        <w:b/>
        <w:snapToGrid w:val="0"/>
        <w:sz w:val="14"/>
        <w:szCs w:val="16"/>
        <w:lang w:val="ru-RU"/>
      </w:rPr>
      <w:t>ЕВРОПЕЙСКИ ЗЕМЕДЕЛСКИ ФОНД ЗА РАЗВИТИЕ НА СЕЛСКИТЕ РАЙОНИ-ЕВРОПА ИНВЕСТИРА В СЕЛСКИТЕ РАЙОНИ</w:t>
    </w:r>
  </w:p>
  <w:p w:rsidR="007C5A98" w:rsidRDefault="007C5A98" w:rsidP="007C5A98">
    <w:pPr>
      <w:pStyle w:val="a3"/>
      <w:jc w:val="center"/>
      <w:rPr>
        <w:rFonts w:ascii="Arial" w:hAnsi="Arial" w:cs="Arial"/>
        <w:b/>
        <w:sz w:val="14"/>
        <w:szCs w:val="16"/>
      </w:rPr>
    </w:pPr>
    <w:r>
      <w:rPr>
        <w:rFonts w:ascii="Arial" w:hAnsi="Arial" w:cs="Arial"/>
        <w:b/>
        <w:sz w:val="14"/>
        <w:szCs w:val="16"/>
      </w:rPr>
      <w:t>ПРОГРАМА ЗА РАЗВИТИЕ НА СЕЛСКИТЕ РАЙОНИ 2014-2020г.</w:t>
    </w:r>
  </w:p>
  <w:p w:rsidR="00D56E33" w:rsidRPr="00D56E33" w:rsidRDefault="00D56E33" w:rsidP="00D56E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2D2E"/>
    <w:rsid w:val="001A1BD3"/>
    <w:rsid w:val="003776A5"/>
    <w:rsid w:val="003813DD"/>
    <w:rsid w:val="00394E1F"/>
    <w:rsid w:val="00467F30"/>
    <w:rsid w:val="00471346"/>
    <w:rsid w:val="00530172"/>
    <w:rsid w:val="005507B6"/>
    <w:rsid w:val="00760C87"/>
    <w:rsid w:val="00765638"/>
    <w:rsid w:val="0079389A"/>
    <w:rsid w:val="007C0B32"/>
    <w:rsid w:val="007C5A98"/>
    <w:rsid w:val="008219B1"/>
    <w:rsid w:val="00A3162D"/>
    <w:rsid w:val="00A93703"/>
    <w:rsid w:val="00B215A8"/>
    <w:rsid w:val="00C13403"/>
    <w:rsid w:val="00D52D2E"/>
    <w:rsid w:val="00D56E33"/>
    <w:rsid w:val="00DE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AF55599-B640-499D-B8BE-6A9D12BD7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0172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6E33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D56E33"/>
  </w:style>
  <w:style w:type="paragraph" w:styleId="a5">
    <w:name w:val="footer"/>
    <w:basedOn w:val="a"/>
    <w:link w:val="a6"/>
    <w:uiPriority w:val="99"/>
    <w:unhideWhenUsed/>
    <w:rsid w:val="00D56E33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D56E33"/>
  </w:style>
  <w:style w:type="paragraph" w:styleId="a7">
    <w:name w:val="Balloon Text"/>
    <w:basedOn w:val="a"/>
    <w:link w:val="a8"/>
    <w:uiPriority w:val="99"/>
    <w:semiHidden/>
    <w:unhideWhenUsed/>
    <w:rsid w:val="00D56E33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D56E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60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5096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45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946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450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11164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221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1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31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Потребител на Windows</cp:lastModifiedBy>
  <cp:revision>9</cp:revision>
  <dcterms:created xsi:type="dcterms:W3CDTF">2017-12-13T12:20:00Z</dcterms:created>
  <dcterms:modified xsi:type="dcterms:W3CDTF">2020-01-03T09:39:00Z</dcterms:modified>
</cp:coreProperties>
</file>