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X="-396" w:tblpY="3241"/>
        <w:tblW w:w="146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42"/>
        <w:gridCol w:w="2098"/>
        <w:gridCol w:w="2709"/>
        <w:gridCol w:w="2274"/>
        <w:gridCol w:w="1800"/>
        <w:gridCol w:w="1382"/>
        <w:gridCol w:w="4078"/>
      </w:tblGrid>
      <w:tr w:rsidR="00D54D6C" w:rsidRPr="008E76E8" w:rsidTr="008D563B">
        <w:trPr>
          <w:trHeight w:val="904"/>
        </w:trPr>
        <w:tc>
          <w:tcPr>
            <w:tcW w:w="34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№</w:t>
            </w:r>
          </w:p>
        </w:tc>
        <w:tc>
          <w:tcPr>
            <w:tcW w:w="2098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Стандарт</w:t>
            </w:r>
          </w:p>
        </w:tc>
        <w:tc>
          <w:tcPr>
            <w:tcW w:w="2709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Законодателство на ЕС</w:t>
            </w:r>
          </w:p>
        </w:tc>
        <w:tc>
          <w:tcPr>
            <w:tcW w:w="2274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Национално законодателство</w:t>
            </w:r>
          </w:p>
        </w:tc>
        <w:tc>
          <w:tcPr>
            <w:tcW w:w="1800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Дата, от която стандартът е задължителен</w:t>
            </w:r>
          </w:p>
        </w:tc>
        <w:tc>
          <w:tcPr>
            <w:tcW w:w="138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 на гратисния период</w:t>
            </w:r>
          </w:p>
        </w:tc>
        <w:tc>
          <w:tcPr>
            <w:tcW w:w="4078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Вид на инвестицията</w:t>
            </w:r>
          </w:p>
        </w:tc>
      </w:tr>
      <w:tr w:rsidR="00D54D6C" w:rsidRPr="008E76E8" w:rsidTr="008D563B">
        <w:trPr>
          <w:trHeight w:val="5772"/>
        </w:trPr>
        <w:tc>
          <w:tcPr>
            <w:tcW w:w="342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1</w:t>
            </w:r>
          </w:p>
        </w:tc>
        <w:tc>
          <w:tcPr>
            <w:tcW w:w="2098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  <w:tc>
          <w:tcPr>
            <w:tcW w:w="2709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Директива 93/119/ЕС/22.12.1993 за защита на животните при клане;</w:t>
            </w:r>
          </w:p>
          <w:p w:rsidR="00D54D6C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 w:rsidR="00D54D6C">
              <w:rPr>
                <w:color w:val="000000"/>
              </w:rPr>
              <w:t>1099/</w:t>
            </w:r>
            <w:r w:rsidRPr="008E76E8">
              <w:rPr>
                <w:color w:val="000000"/>
              </w:rPr>
              <w:t>200</w:t>
            </w:r>
            <w:r w:rsidR="00D54D6C">
              <w:rPr>
                <w:color w:val="000000"/>
              </w:rPr>
              <w:t>9</w:t>
            </w:r>
            <w:r w:rsidR="00A12591">
              <w:rPr>
                <w:color w:val="000000"/>
              </w:rPr>
              <w:t>г.</w:t>
            </w:r>
            <w:r w:rsidR="00F67A8D">
              <w:rPr>
                <w:color w:val="000000"/>
              </w:rPr>
              <w:t xml:space="preserve"> относно защитата на животни по време на умъртвяване</w:t>
            </w:r>
          </w:p>
          <w:p w:rsidR="00F14878" w:rsidRPr="008E76E8" w:rsidRDefault="00D54D6C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>
              <w:rPr>
                <w:color w:val="000000"/>
              </w:rPr>
              <w:t>853//</w:t>
            </w:r>
            <w:r w:rsidRPr="008E76E8">
              <w:rPr>
                <w:color w:val="000000"/>
              </w:rPr>
              <w:t>200</w:t>
            </w:r>
            <w:r>
              <w:rPr>
                <w:color w:val="000000"/>
              </w:rPr>
              <w:t xml:space="preserve">4 , </w:t>
            </w:r>
            <w:r w:rsidR="00F14878" w:rsidRPr="008E76E8">
              <w:rPr>
                <w:color w:val="000000"/>
              </w:rPr>
              <w:t>чл. 10, §/3, Приложение III, Глава II/</w:t>
            </w:r>
          </w:p>
        </w:tc>
        <w:tc>
          <w:tcPr>
            <w:tcW w:w="2274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Наредба № 4 от 2014 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 </w:t>
            </w:r>
          </w:p>
        </w:tc>
        <w:tc>
          <w:tcPr>
            <w:tcW w:w="1800" w:type="dxa"/>
            <w:hideMark/>
          </w:tcPr>
          <w:p w:rsidR="00F14878" w:rsidRPr="00F67A8D" w:rsidRDefault="00F67A8D" w:rsidP="00D54D6C">
            <w:pPr>
              <w:pStyle w:val="ht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1.1.2013 </w:t>
            </w:r>
            <w:r>
              <w:rPr>
                <w:color w:val="000000"/>
              </w:rPr>
              <w:t>г.</w:t>
            </w:r>
          </w:p>
        </w:tc>
        <w:tc>
          <w:tcPr>
            <w:tcW w:w="1382" w:type="dxa"/>
            <w:hideMark/>
          </w:tcPr>
          <w:p w:rsidR="00F14878" w:rsidRPr="00D54D6C" w:rsidRDefault="00F67A8D" w:rsidP="00F67A8D">
            <w:pPr>
              <w:pStyle w:val="htleft"/>
              <w:rPr>
                <w:color w:val="FF0000"/>
              </w:rPr>
            </w:pPr>
            <w:r>
              <w:rPr>
                <w:color w:val="000000"/>
              </w:rPr>
              <w:t>29.12.2019 г.   за всички кланици</w:t>
            </w:r>
            <w:r w:rsidR="00471C61">
              <w:rPr>
                <w:color w:val="000000"/>
              </w:rPr>
              <w:t xml:space="preserve"> и кланични пунктове</w:t>
            </w:r>
            <w:r>
              <w:rPr>
                <w:color w:val="000000"/>
              </w:rPr>
              <w:t>, които са започнали да функционират преди 1 януари 2013 г.</w:t>
            </w:r>
          </w:p>
        </w:tc>
        <w:tc>
          <w:tcPr>
            <w:tcW w:w="4078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Закупуване/придобиване, изграждане и модернизиране на сгради и други недвижими активи, необходими за въвеждане на минимални стандарти за защита и хуманно отношение към животните и намаляване до минимум на страданията им по време на клане.</w:t>
            </w:r>
          </w:p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 и/или инсталиране на нови машини и оборудване/инструменти за въвеждане на 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</w:tr>
    </w:tbl>
    <w:p w:rsidR="00F14878" w:rsidRPr="008D563B" w:rsidRDefault="00F14878" w:rsidP="00485253">
      <w:pPr>
        <w:spacing w:line="360" w:lineRule="auto"/>
        <w:jc w:val="center"/>
        <w:rPr>
          <w:b/>
          <w:bCs/>
        </w:rPr>
      </w:pPr>
    </w:p>
    <w:p w:rsidR="008D563B" w:rsidRPr="00E2168B" w:rsidRDefault="008D563B" w:rsidP="00485253">
      <w:pPr>
        <w:spacing w:line="360" w:lineRule="auto"/>
        <w:jc w:val="right"/>
        <w:rPr>
          <w:b/>
          <w:bCs/>
        </w:rPr>
      </w:pPr>
      <w:r w:rsidRPr="008D563B">
        <w:rPr>
          <w:b/>
          <w:bCs/>
        </w:rPr>
        <w:t xml:space="preserve">Приложение № </w:t>
      </w:r>
      <w:r w:rsidR="00E01CE4">
        <w:rPr>
          <w:b/>
          <w:bCs/>
        </w:rPr>
        <w:t>6</w:t>
      </w:r>
    </w:p>
    <w:p w:rsidR="008D563B" w:rsidRPr="008D563B" w:rsidRDefault="008D563B" w:rsidP="00485253">
      <w:pPr>
        <w:spacing w:line="360" w:lineRule="auto"/>
        <w:jc w:val="right"/>
        <w:rPr>
          <w:b/>
          <w:bCs/>
        </w:rPr>
      </w:pPr>
      <w:r w:rsidRPr="008D563B">
        <w:rPr>
          <w:b/>
          <w:bCs/>
        </w:rPr>
        <w:lastRenderedPageBreak/>
        <w:t>към Условията за кандидатстване</w:t>
      </w:r>
      <w:r w:rsidR="00E2168B">
        <w:rPr>
          <w:b/>
          <w:bCs/>
        </w:rPr>
        <w:t>– за информация</w:t>
      </w:r>
    </w:p>
    <w:p w:rsidR="008D563B" w:rsidRPr="008D563B" w:rsidRDefault="008D563B" w:rsidP="008D563B">
      <w:pPr>
        <w:jc w:val="center"/>
        <w:rPr>
          <w:b/>
          <w:bCs/>
        </w:rPr>
      </w:pPr>
    </w:p>
    <w:p w:rsidR="008D563B" w:rsidRDefault="008D563B" w:rsidP="008D563B">
      <w:pPr>
        <w:jc w:val="center"/>
        <w:rPr>
          <w:b/>
          <w:bCs/>
          <w:lang w:val="en-US"/>
        </w:rPr>
      </w:pPr>
      <w:r w:rsidRPr="008D563B">
        <w:rPr>
          <w:b/>
          <w:bCs/>
        </w:rPr>
        <w:t>Новоприети стандарти на ЕС</w:t>
      </w:r>
    </w:p>
    <w:p w:rsidR="00485253" w:rsidRPr="00485253" w:rsidRDefault="00485253" w:rsidP="008D563B">
      <w:pPr>
        <w:jc w:val="center"/>
        <w:rPr>
          <w:lang w:val="en-US"/>
        </w:rPr>
      </w:pPr>
    </w:p>
    <w:p w:rsidR="00F14878" w:rsidRDefault="00F14878"/>
    <w:sectPr w:rsidR="00F14878" w:rsidSect="004852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17C4" w:rsidRDefault="00DA17C4" w:rsidP="004962EE">
      <w:r>
        <w:separator/>
      </w:r>
    </w:p>
  </w:endnote>
  <w:endnote w:type="continuationSeparator" w:id="0">
    <w:p w:rsidR="00DA17C4" w:rsidRDefault="00DA17C4" w:rsidP="0049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2EE" w:rsidRDefault="004962EE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2EE" w:rsidRDefault="004962EE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2EE" w:rsidRDefault="004962EE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17C4" w:rsidRDefault="00DA17C4" w:rsidP="004962EE">
      <w:r>
        <w:separator/>
      </w:r>
    </w:p>
  </w:footnote>
  <w:footnote w:type="continuationSeparator" w:id="0">
    <w:p w:rsidR="00DA17C4" w:rsidRDefault="00DA17C4" w:rsidP="004962E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2EE" w:rsidRDefault="004962EE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2EE" w:rsidRDefault="004962EE" w:rsidP="004962EE">
    <w:pPr>
      <w:pStyle w:val="aa"/>
      <w:pBdr>
        <w:bottom w:val="single" w:sz="6" w:space="1" w:color="auto"/>
      </w:pBdr>
      <w:tabs>
        <w:tab w:val="center" w:pos="5174"/>
      </w:tabs>
      <w:rPr>
        <w:b/>
        <w:noProof/>
      </w:rPr>
    </w:pPr>
    <w:bookmarkStart w:id="0" w:name="_Hlk15300753"/>
    <w:r w:rsidRPr="00AC5230">
      <w:rPr>
        <w:noProof/>
      </w:rPr>
      <w:drawing>
        <wp:inline distT="0" distB="0" distL="0" distR="0">
          <wp:extent cx="1493520" cy="51816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bookmarkStart w:id="1" w:name="_GoBack"/>
    <w:bookmarkEnd w:id="1"/>
    <w:r>
      <w:rPr>
        <w:noProof/>
        <w:lang w:val="en-US"/>
      </w:rPr>
      <w:t xml:space="preserve">   </w:t>
    </w:r>
    <w:r w:rsidRPr="00B23AC0">
      <w:rPr>
        <w:noProof/>
      </w:rPr>
      <w:drawing>
        <wp:inline distT="0" distB="0" distL="0" distR="0">
          <wp:extent cx="845820" cy="617220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C0AA7">
      <w:rPr>
        <w:noProof/>
      </w:rPr>
      <w:t xml:space="preserve"> </w:t>
    </w:r>
    <w:r>
      <w:rPr>
        <w:noProof/>
      </w:rPr>
      <w:t xml:space="preserve">           </w:t>
    </w:r>
    <w:r>
      <w:rPr>
        <w:noProof/>
      </w:rPr>
      <w:t xml:space="preserve">                        </w:t>
    </w:r>
    <w:r w:rsidRPr="006C0AA7">
      <w:rPr>
        <w:noProof/>
      </w:rPr>
      <w:t xml:space="preserve">   </w:t>
    </w:r>
    <w:r w:rsidRPr="006C0AA7">
      <w:rPr>
        <w:noProof/>
      </w:rPr>
      <w:drawing>
        <wp:inline distT="0" distB="0" distL="0" distR="0">
          <wp:extent cx="662940" cy="632460"/>
          <wp:effectExtent l="0" t="0" r="0" b="0"/>
          <wp:docPr id="2" name="Картина 2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C0AA7">
      <w:rPr>
        <w:b/>
        <w:noProof/>
      </w:rPr>
      <w:t xml:space="preserve">      </w:t>
    </w:r>
    <w:r>
      <w:rPr>
        <w:b/>
        <w:noProof/>
      </w:rPr>
      <w:t xml:space="preserve">             </w:t>
    </w:r>
    <w:r>
      <w:rPr>
        <w:b/>
        <w:noProof/>
      </w:rPr>
      <w:t xml:space="preserve">                                </w:t>
    </w:r>
    <w:r>
      <w:rPr>
        <w:b/>
        <w:noProof/>
      </w:rPr>
      <w:t xml:space="preserve"> </w:t>
    </w:r>
    <w:r w:rsidRPr="006C0AA7">
      <w:rPr>
        <w:b/>
        <w:noProof/>
      </w:rPr>
      <w:t xml:space="preserve">   </w:t>
    </w:r>
    <w:r w:rsidRPr="006C0AA7">
      <w:rPr>
        <w:noProof/>
      </w:rPr>
      <w:drawing>
        <wp:inline distT="0" distB="0" distL="0" distR="0">
          <wp:extent cx="1447800" cy="57912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C0AA7">
      <w:rPr>
        <w:b/>
        <w:noProof/>
      </w:rPr>
      <w:t xml:space="preserve">         </w:t>
    </w:r>
  </w:p>
  <w:bookmarkEnd w:id="0"/>
  <w:p w:rsidR="004962EE" w:rsidRDefault="004962EE" w:rsidP="004962EE">
    <w:pPr>
      <w:pStyle w:val="aa"/>
      <w:pBdr>
        <w:bottom w:val="single" w:sz="6" w:space="1" w:color="auto"/>
      </w:pBdr>
      <w:tabs>
        <w:tab w:val="center" w:pos="5174"/>
      </w:tabs>
      <w:rPr>
        <w:b/>
        <w:noProof/>
      </w:rPr>
    </w:pPr>
    <w:r w:rsidRPr="006C0AA7">
      <w:rPr>
        <w:noProof/>
      </w:rPr>
      <w:t xml:space="preserve">  </w:t>
    </w:r>
    <w:r>
      <w:rPr>
        <w:noProof/>
        <w:lang w:val="en-US"/>
      </w:rPr>
      <w:t xml:space="preserve">               </w:t>
    </w:r>
    <w:r w:rsidRPr="006C0AA7">
      <w:rPr>
        <w:noProof/>
      </w:rPr>
      <w:t xml:space="preserve">  </w:t>
    </w:r>
    <w:r w:rsidRPr="006C0AA7">
      <w:rPr>
        <w:b/>
        <w:noProof/>
      </w:rPr>
      <w:t xml:space="preserve">      </w:t>
    </w:r>
    <w:r>
      <w:rPr>
        <w:b/>
        <w:noProof/>
        <w:lang w:val="en-US"/>
      </w:rPr>
      <w:t xml:space="preserve">          </w:t>
    </w:r>
    <w:r w:rsidRPr="006C0AA7">
      <w:rPr>
        <w:b/>
        <w:noProof/>
      </w:rPr>
      <w:t xml:space="preserve">            </w:t>
    </w:r>
  </w:p>
  <w:p w:rsidR="004962EE" w:rsidRPr="004962EE" w:rsidRDefault="004962EE" w:rsidP="004962EE">
    <w:pPr>
      <w:jc w:val="center"/>
      <w:rPr>
        <w:rFonts w:eastAsia="Calibri"/>
        <w:b/>
        <w:sz w:val="20"/>
        <w:szCs w:val="20"/>
      </w:rPr>
    </w:pPr>
    <w:r w:rsidRPr="004962EE">
      <w:rPr>
        <w:rFonts w:eastAsia="Calibri"/>
        <w:b/>
        <w:sz w:val="20"/>
        <w:szCs w:val="20"/>
      </w:rPr>
      <w:t>Програма за развитие на селските райони за периода 2014-2020 година</w:t>
    </w:r>
  </w:p>
  <w:p w:rsidR="004962EE" w:rsidRPr="004962EE" w:rsidRDefault="004962EE" w:rsidP="004962EE">
    <w:pPr>
      <w:jc w:val="center"/>
      <w:rPr>
        <w:noProof/>
        <w:sz w:val="20"/>
        <w:szCs w:val="20"/>
        <w:lang w:val="en-US"/>
      </w:rPr>
    </w:pPr>
    <w:r w:rsidRPr="004962EE">
      <w:rPr>
        <w:rFonts w:eastAsia="Calibri"/>
        <w:b/>
        <w:sz w:val="20"/>
        <w:szCs w:val="20"/>
      </w:rPr>
      <w:t>Европейски земеделски фонд за развитие на селските райони</w:t>
    </w:r>
  </w:p>
  <w:p w:rsidR="004962EE" w:rsidRPr="004962EE" w:rsidRDefault="004962EE" w:rsidP="004962EE">
    <w:pPr>
      <w:pStyle w:val="aa"/>
      <w:rPr>
        <w:sz w:val="20"/>
        <w:szCs w:val="20"/>
        <w:lang w:val="en-US"/>
      </w:rPr>
    </w:pPr>
  </w:p>
  <w:p w:rsidR="004962EE" w:rsidRDefault="004962EE" w:rsidP="004962EE">
    <w:pPr>
      <w:tabs>
        <w:tab w:val="left" w:pos="213"/>
      </w:tabs>
      <w:jc w:val="center"/>
      <w:rPr>
        <w:b/>
      </w:rPr>
    </w:pPr>
    <w:r w:rsidRPr="004E554C">
      <w:rPr>
        <w:b/>
      </w:rPr>
      <w:t xml:space="preserve">МЕСТНА ИНИЦИАТИВНА ГРУПА </w:t>
    </w:r>
    <w:r>
      <w:rPr>
        <w:b/>
      </w:rPr>
      <w:t>СТАМБОЛОВО – КЪРДЖАЛИ 54</w:t>
    </w:r>
  </w:p>
  <w:p w:rsidR="004962EE" w:rsidRDefault="004962EE">
    <w:pPr>
      <w:pStyle w:val="a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62EE" w:rsidRDefault="004962E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14878"/>
    <w:rsid w:val="004230CE"/>
    <w:rsid w:val="00471C61"/>
    <w:rsid w:val="00485253"/>
    <w:rsid w:val="0048601B"/>
    <w:rsid w:val="004962EE"/>
    <w:rsid w:val="00553EB7"/>
    <w:rsid w:val="00736F36"/>
    <w:rsid w:val="00744CBD"/>
    <w:rsid w:val="008D563B"/>
    <w:rsid w:val="0096498D"/>
    <w:rsid w:val="00A12591"/>
    <w:rsid w:val="00A861AA"/>
    <w:rsid w:val="00B7050B"/>
    <w:rsid w:val="00D54D6C"/>
    <w:rsid w:val="00DA17C4"/>
    <w:rsid w:val="00E01CE4"/>
    <w:rsid w:val="00E2168B"/>
    <w:rsid w:val="00E83D23"/>
    <w:rsid w:val="00F14878"/>
    <w:rsid w:val="00F6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D8CB0"/>
  <w15:docId w15:val="{7591B447-7438-4364-8F66-C480B6E5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14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F14878"/>
    <w:pPr>
      <w:spacing w:before="100" w:beforeAutospacing="1" w:after="100" w:afterAutospacing="1"/>
    </w:pPr>
  </w:style>
  <w:style w:type="paragraph" w:customStyle="1" w:styleId="htcenter">
    <w:name w:val="htcenter"/>
    <w:basedOn w:val="a"/>
    <w:rsid w:val="00F14878"/>
    <w:pPr>
      <w:spacing w:before="100" w:beforeAutospacing="1" w:after="100" w:afterAutospacing="1"/>
      <w:jc w:val="center"/>
    </w:pPr>
  </w:style>
  <w:style w:type="character" w:styleId="a3">
    <w:name w:val="annotation reference"/>
    <w:basedOn w:val="a0"/>
    <w:uiPriority w:val="99"/>
    <w:semiHidden/>
    <w:unhideWhenUsed/>
    <w:rsid w:val="00D54D6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54D6C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D54D6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54D6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D54D6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D54D6C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4D6C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header"/>
    <w:basedOn w:val="a"/>
    <w:link w:val="ab"/>
    <w:uiPriority w:val="99"/>
    <w:unhideWhenUsed/>
    <w:rsid w:val="004962EE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basedOn w:val="a0"/>
    <w:link w:val="aa"/>
    <w:uiPriority w:val="99"/>
    <w:rsid w:val="004962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c">
    <w:name w:val="footer"/>
    <w:basedOn w:val="a"/>
    <w:link w:val="ad"/>
    <w:uiPriority w:val="99"/>
    <w:unhideWhenUsed/>
    <w:rsid w:val="004962EE"/>
    <w:pPr>
      <w:tabs>
        <w:tab w:val="center" w:pos="4703"/>
        <w:tab w:val="right" w:pos="9406"/>
      </w:tabs>
    </w:pPr>
  </w:style>
  <w:style w:type="character" w:customStyle="1" w:styleId="ad">
    <w:name w:val="Долен колонтитул Знак"/>
    <w:basedOn w:val="a0"/>
    <w:link w:val="ac"/>
    <w:uiPriority w:val="99"/>
    <w:rsid w:val="004962EE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10</cp:revision>
  <dcterms:created xsi:type="dcterms:W3CDTF">2018-01-26T15:39:00Z</dcterms:created>
  <dcterms:modified xsi:type="dcterms:W3CDTF">2019-08-13T12:35:00Z</dcterms:modified>
</cp:coreProperties>
</file>