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799" w:rsidRDefault="00A62799" w:rsidP="00A95C36">
      <w:pPr>
        <w:spacing w:line="276" w:lineRule="auto"/>
        <w:jc w:val="right"/>
        <w:rPr>
          <w:b/>
          <w:i/>
          <w:lang w:val="bg-BG"/>
        </w:rPr>
      </w:pPr>
    </w:p>
    <w:p w:rsidR="00A95C36" w:rsidRPr="00755638" w:rsidRDefault="00A95C36" w:rsidP="00A95C36">
      <w:pPr>
        <w:spacing w:line="276" w:lineRule="auto"/>
        <w:jc w:val="right"/>
        <w:rPr>
          <w:b/>
          <w:i/>
          <w:lang w:val="bg-BG"/>
        </w:rPr>
      </w:pPr>
      <w:r w:rsidRPr="00755638">
        <w:rPr>
          <w:b/>
          <w:i/>
          <w:lang w:val="bg-BG"/>
        </w:rPr>
        <w:t>Приложение № 16  към Условия за кандидатстване</w:t>
      </w:r>
    </w:p>
    <w:p w:rsidR="00A95C36" w:rsidRPr="00755638" w:rsidRDefault="00A95C36" w:rsidP="00A95C36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 w:rsidRPr="00755638">
        <w:rPr>
          <w:b/>
          <w:i/>
          <w:lang w:val="bg-BG"/>
        </w:rPr>
        <w:t>документи за попълване</w:t>
      </w:r>
    </w:p>
    <w:p w:rsidR="00A95C36" w:rsidRDefault="00A95C36" w:rsidP="00A95C36">
      <w:pPr>
        <w:rPr>
          <w:lang w:val="bg-BG"/>
        </w:rPr>
      </w:pPr>
      <w:bookmarkStart w:id="0" w:name="_GoBack"/>
      <w:bookmarkEnd w:id="0"/>
    </w:p>
    <w:p w:rsidR="00A95C36" w:rsidRPr="00572702" w:rsidRDefault="00A95C36" w:rsidP="00A95C36">
      <w:pPr>
        <w:rPr>
          <w:lang w:val="bg-BG"/>
        </w:rPr>
      </w:pPr>
    </w:p>
    <w:tbl>
      <w:tblPr>
        <w:tblW w:w="113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39"/>
      </w:tblGrid>
      <w:tr w:rsidR="00A95C36" w:rsidTr="00150AE7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95C36" w:rsidRPr="00755638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755638"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  <w:lang w:val="bg-BG"/>
              </w:rPr>
              <w:t>Образец на запитване за оферта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44"/>
              <w:gridCol w:w="4961"/>
            </w:tblGrid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и адрес на кандидата)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(Дата)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и адрес на оферента)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val="bg-BG"/>
                    </w:rPr>
                    <w:t>ЗАПИТВАНЕ ЗА ОФЕРТА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Бихме искали да ни представите оферта за: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Предлаганите от фирмата услуги и доставки с тяхната техническа спецификация (в случай че тя е по-подробна, може да я приложите към бланката)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Вашата оферта трябва да съдържа: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1. име и адрес на оферента;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2. техническа спецификация, съответстваща на тази в настоящото запитване;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3. цена с описание на ДДС;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4. валидност на офертата.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62799" w:rsidRDefault="00A95C36" w:rsidP="00A62799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Times New Roman CYR" w:hAnsi="Times New Roman CYR" w:cs="Times New Roman CYR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Офертата трябва да съдържа цялата необходима информация, за да бъде оценена, да бъде изготвена на официална бланка на представляваната от Вас фирма, подписана, подпечатана и да ни бъде изпратена по пощата, куриер или доставена лично.</w:t>
                  </w:r>
                </w:p>
                <w:p w:rsidR="00A62799" w:rsidRPr="00A62799" w:rsidRDefault="00A62799" w:rsidP="00A62799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</w:pPr>
                  <w:proofErr w:type="spellStart"/>
                  <w:r w:rsidRPr="00C01AE5">
                    <w:rPr>
                      <w:bCs/>
                      <w:color w:val="000000"/>
                    </w:rPr>
                    <w:t>Оферентът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трябва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да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декларира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,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че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е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информиран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,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че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няма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предимство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пред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останалите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участници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при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бъдещо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провеждане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процедура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за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избор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изпълнител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съгласно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Постановление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№ 160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МС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от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01.07.2016 г., в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случай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че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са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изпълнени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условията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чл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. 50,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ал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. </w:t>
                  </w:r>
                  <w:proofErr w:type="gramStart"/>
                  <w:r w:rsidRPr="00C01AE5">
                    <w:rPr>
                      <w:bCs/>
                      <w:color w:val="000000"/>
                    </w:rPr>
                    <w:t xml:space="preserve">2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от</w:t>
                  </w:r>
                  <w:proofErr w:type="spellEnd"/>
                  <w:proofErr w:type="gram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Закона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за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управление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средствата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от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европейските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структурни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и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инвестиционни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фондове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(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когато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кандидатът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планира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да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проведе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процедура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по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реда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Постановление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№ 160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на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МС </w:t>
                  </w:r>
                  <w:proofErr w:type="spellStart"/>
                  <w:r w:rsidRPr="00C01AE5">
                    <w:rPr>
                      <w:bCs/>
                      <w:color w:val="000000"/>
                    </w:rPr>
                    <w:t>от</w:t>
                  </w:r>
                  <w:proofErr w:type="spellEnd"/>
                  <w:r w:rsidRPr="00C01AE5">
                    <w:rPr>
                      <w:bCs/>
                      <w:color w:val="000000"/>
                    </w:rPr>
                    <w:t xml:space="preserve"> 01.07.2016 г.).</w:t>
                  </w:r>
                </w:p>
                <w:p w:rsidR="00A62799" w:rsidRPr="00755638" w:rsidRDefault="00A62799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Подпис ....................................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(печат)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на кандидата)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Забележка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-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за физически лица подпечатването не е задължително.</w:t>
                  </w:r>
                </w:p>
              </w:tc>
            </w:tr>
          </w:tbl>
          <w:p w:rsidR="00A95C36" w:rsidRDefault="00A95C36" w:rsidP="00150AE7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</w:tbl>
    <w:p w:rsidR="00A95C36" w:rsidRDefault="00A95C36" w:rsidP="00A95C36"/>
    <w:p w:rsidR="00A95C36" w:rsidRPr="00572702" w:rsidRDefault="00A95C36" w:rsidP="00A95C36"/>
    <w:sectPr w:rsidR="00A95C36" w:rsidRPr="00572702" w:rsidSect="00204FD2">
      <w:headerReference w:type="default" r:id="rId7"/>
      <w:pgSz w:w="12240" w:h="15840"/>
      <w:pgMar w:top="1440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0D0" w:rsidRDefault="005440D0" w:rsidP="002D71FD">
      <w:r>
        <w:separator/>
      </w:r>
    </w:p>
  </w:endnote>
  <w:endnote w:type="continuationSeparator" w:id="0">
    <w:p w:rsidR="005440D0" w:rsidRDefault="005440D0" w:rsidP="002D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0D0" w:rsidRDefault="005440D0" w:rsidP="002D71FD">
      <w:r>
        <w:separator/>
      </w:r>
    </w:p>
  </w:footnote>
  <w:footnote w:type="continuationSeparator" w:id="0">
    <w:p w:rsidR="005440D0" w:rsidRDefault="005440D0" w:rsidP="002D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BD" w:rsidRDefault="009D47BD" w:rsidP="009D47BD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695450" cy="5810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>
          <wp:extent cx="847725" cy="6191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619125" cy="581025"/>
          <wp:effectExtent l="0" t="0" r="0" b="0"/>
          <wp:docPr id="2" name="Картина 2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143000" cy="5810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BD" w:rsidRDefault="009D47BD" w:rsidP="009D47BD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9D47BD" w:rsidRDefault="009D47BD" w:rsidP="009D47BD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5440D0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C36"/>
    <w:rsid w:val="002D71FD"/>
    <w:rsid w:val="005440D0"/>
    <w:rsid w:val="006A3CB8"/>
    <w:rsid w:val="00755638"/>
    <w:rsid w:val="009D47BD"/>
    <w:rsid w:val="00A62799"/>
    <w:rsid w:val="00A95C36"/>
    <w:rsid w:val="00B66B8C"/>
    <w:rsid w:val="00D13D48"/>
    <w:rsid w:val="00F83ED0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D0BD9-4272-4A45-A3D4-71609C40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A95C3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A95C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95C3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A95C3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2018-05-30T11:40:00Z</dcterms:created>
  <dcterms:modified xsi:type="dcterms:W3CDTF">2023-08-08T07:51:00Z</dcterms:modified>
</cp:coreProperties>
</file>