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AF046" w14:textId="392530F4" w:rsidR="00267E7C" w:rsidRPr="00DB1E8E" w:rsidRDefault="00267E7C" w:rsidP="00267E7C">
      <w:pPr>
        <w:jc w:val="right"/>
        <w:rPr>
          <w:rFonts w:ascii="Times New Roman" w:hAnsi="Times New Roman" w:cs="Times New Roman"/>
        </w:rPr>
      </w:pPr>
      <w:r w:rsidRPr="00883B32">
        <w:rPr>
          <w:rFonts w:ascii="Times New Roman" w:hAnsi="Times New Roman" w:cs="Times New Roman"/>
        </w:rPr>
        <w:t xml:space="preserve">Приложение № </w:t>
      </w:r>
      <w:r w:rsidR="00213844">
        <w:rPr>
          <w:rFonts w:ascii="Times New Roman" w:hAnsi="Times New Roman" w:cs="Times New Roman"/>
        </w:rPr>
        <w:t>20</w:t>
      </w:r>
    </w:p>
    <w:p w14:paraId="5680A10B" w14:textId="77777777" w:rsidR="00267E7C" w:rsidRPr="00883B32" w:rsidRDefault="00267E7C" w:rsidP="00267E7C">
      <w:pPr>
        <w:jc w:val="right"/>
        <w:rPr>
          <w:rFonts w:ascii="Times New Roman" w:hAnsi="Times New Roman" w:cs="Times New Roman"/>
        </w:rPr>
      </w:pPr>
      <w:r w:rsidRPr="00883B32">
        <w:rPr>
          <w:rFonts w:ascii="Times New Roman" w:hAnsi="Times New Roman" w:cs="Times New Roman"/>
        </w:rPr>
        <w:t>Към Условия за кандидатстване</w:t>
      </w:r>
    </w:p>
    <w:tbl>
      <w:tblPr>
        <w:tblW w:w="107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"/>
        <w:gridCol w:w="9858"/>
        <w:gridCol w:w="200"/>
        <w:gridCol w:w="200"/>
        <w:gridCol w:w="200"/>
        <w:gridCol w:w="200"/>
      </w:tblGrid>
      <w:tr w:rsidR="006B742B" w:rsidRPr="006B742B" w14:paraId="18B5FD71" w14:textId="77777777" w:rsidTr="0057521F">
        <w:trPr>
          <w:trHeight w:val="315"/>
          <w:jc w:val="center"/>
        </w:trPr>
        <w:tc>
          <w:tcPr>
            <w:tcW w:w="107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AF0741" w14:textId="77777777" w:rsidR="006B742B" w:rsidRPr="006B742B" w:rsidRDefault="006B742B" w:rsidP="006B74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</w:tr>
      <w:tr w:rsidR="006B742B" w:rsidRPr="006B742B" w14:paraId="60F0E7F6" w14:textId="77777777" w:rsidTr="0057521F">
        <w:trPr>
          <w:trHeight w:val="315"/>
          <w:jc w:val="center"/>
        </w:trPr>
        <w:tc>
          <w:tcPr>
            <w:tcW w:w="107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C88DB4" w14:textId="77777777" w:rsidR="006B742B" w:rsidRPr="006B742B" w:rsidRDefault="006B742B" w:rsidP="006B74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</w:tr>
      <w:tr w:rsidR="006B742B" w:rsidRPr="00883B32" w14:paraId="3303831E" w14:textId="77777777" w:rsidTr="00267E7C">
        <w:trPr>
          <w:trHeight w:val="600"/>
          <w:jc w:val="center"/>
        </w:trPr>
        <w:tc>
          <w:tcPr>
            <w:tcW w:w="107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FFC3B4" w14:textId="77777777" w:rsidR="006B742B" w:rsidRPr="00883B32" w:rsidRDefault="006B742B" w:rsidP="006B7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Оценителна таблица -</w:t>
            </w: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br/>
              <w:t xml:space="preserve">административно съответствие и допустимост  </w:t>
            </w:r>
          </w:p>
        </w:tc>
      </w:tr>
      <w:tr w:rsidR="006B742B" w:rsidRPr="00883B32" w14:paraId="65D3D945" w14:textId="77777777" w:rsidTr="00267E7C">
        <w:trPr>
          <w:trHeight w:val="315"/>
          <w:jc w:val="center"/>
        </w:trPr>
        <w:tc>
          <w:tcPr>
            <w:tcW w:w="107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C9EE9E" w14:textId="77777777" w:rsidR="006B742B" w:rsidRPr="00883B32" w:rsidRDefault="006B742B" w:rsidP="006B7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"Проверка за административно съответствие и допустимост"</w:t>
            </w:r>
          </w:p>
        </w:tc>
      </w:tr>
      <w:tr w:rsidR="006B742B" w:rsidRPr="00883B32" w14:paraId="28B8DF40" w14:textId="77777777" w:rsidTr="00267E7C">
        <w:trPr>
          <w:trHeight w:val="315"/>
          <w:jc w:val="center"/>
        </w:trPr>
        <w:tc>
          <w:tcPr>
            <w:tcW w:w="107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431CE9" w14:textId="77777777" w:rsidR="006B742B" w:rsidRPr="00883B32" w:rsidRDefault="006B742B" w:rsidP="006B7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Подмярка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7.5 „Инвестиции за публично ползване в инфраструктура за отдих, туристическа инфраструктура”</w:t>
            </w:r>
          </w:p>
        </w:tc>
      </w:tr>
      <w:tr w:rsidR="006B742B" w:rsidRPr="00883B32" w14:paraId="6D3CCF43" w14:textId="77777777" w:rsidTr="00267E7C">
        <w:trPr>
          <w:trHeight w:val="315"/>
          <w:jc w:val="center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97476" w14:textId="77777777" w:rsidR="006B742B" w:rsidRPr="00883B32" w:rsidRDefault="006B742B" w:rsidP="006B7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D5C762" w14:textId="77777777" w:rsidR="006B742B" w:rsidRPr="00883B32" w:rsidRDefault="006B742B" w:rsidP="006B7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4EBF63" w14:textId="77777777" w:rsidR="006B742B" w:rsidRPr="00883B32" w:rsidRDefault="006B742B" w:rsidP="006B7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110910" w14:textId="77777777" w:rsidR="006B742B" w:rsidRPr="00883B32" w:rsidRDefault="006B742B" w:rsidP="006B7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958B52" w14:textId="77777777" w:rsidR="006B742B" w:rsidRPr="00883B32" w:rsidRDefault="006B742B" w:rsidP="006B7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0EA0D5" w14:textId="77777777" w:rsidR="006B742B" w:rsidRPr="00883B32" w:rsidRDefault="006B742B" w:rsidP="006B7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6B742B" w:rsidRPr="00883B32" w14:paraId="2A74E431" w14:textId="77777777" w:rsidTr="00267E7C">
        <w:trPr>
          <w:trHeight w:val="315"/>
          <w:jc w:val="center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82CE8" w14:textId="77777777" w:rsidR="006B742B" w:rsidRPr="00883B32" w:rsidRDefault="006B742B" w:rsidP="006B7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FABF3" w14:textId="77777777" w:rsidR="006B742B" w:rsidRPr="00883B32" w:rsidRDefault="006B742B" w:rsidP="006B7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Код на процедурата в ИСУН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48A27" w14:textId="77777777" w:rsidR="006B742B" w:rsidRPr="00883B32" w:rsidRDefault="006B742B" w:rsidP="006B7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6B742B" w:rsidRPr="00883B32" w14:paraId="13F7EA09" w14:textId="77777777" w:rsidTr="00267E7C">
        <w:trPr>
          <w:trHeight w:val="315"/>
          <w:jc w:val="center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30676" w14:textId="77777777" w:rsidR="006B742B" w:rsidRPr="00883B32" w:rsidRDefault="006B742B" w:rsidP="006B7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BD4D4" w14:textId="77777777" w:rsidR="006B742B" w:rsidRPr="00883B32" w:rsidRDefault="006B742B" w:rsidP="006B7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Номер на Проектното предложение на проекта в ИСУН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09B71" w14:textId="77777777" w:rsidR="006B742B" w:rsidRPr="00883B32" w:rsidRDefault="006B742B" w:rsidP="006B7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6B742B" w:rsidRPr="00883B32" w14:paraId="3579AE04" w14:textId="77777777" w:rsidTr="00267E7C">
        <w:trPr>
          <w:trHeight w:val="315"/>
          <w:jc w:val="center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A26A6" w14:textId="77777777" w:rsidR="006B742B" w:rsidRPr="00883B32" w:rsidRDefault="006B742B" w:rsidP="006B7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97DCD" w14:textId="77777777" w:rsidR="006B742B" w:rsidRPr="00883B32" w:rsidRDefault="006B742B" w:rsidP="006B7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Ид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.№ според ИСАК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C16F7" w14:textId="77777777" w:rsidR="006B742B" w:rsidRPr="00883B32" w:rsidRDefault="006B742B" w:rsidP="006B7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6B742B" w:rsidRPr="00883B32" w14:paraId="7D68CE8A" w14:textId="77777777" w:rsidTr="00267E7C">
        <w:trPr>
          <w:trHeight w:val="315"/>
          <w:jc w:val="center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59058" w14:textId="77777777" w:rsidR="006B742B" w:rsidRPr="00883B32" w:rsidRDefault="006B742B" w:rsidP="006B7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F3EFD" w14:textId="77777777" w:rsidR="006B742B" w:rsidRPr="00883B32" w:rsidRDefault="006B742B" w:rsidP="006B7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Име на кандидата: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01A2C" w14:textId="77777777" w:rsidR="006B742B" w:rsidRPr="00883B32" w:rsidRDefault="006B742B" w:rsidP="006B7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6B742B" w:rsidRPr="00883B32" w14:paraId="649E19F2" w14:textId="77777777" w:rsidTr="00267E7C">
        <w:trPr>
          <w:trHeight w:val="315"/>
          <w:jc w:val="center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88C0E" w14:textId="77777777" w:rsidR="006B742B" w:rsidRPr="00883B32" w:rsidRDefault="006B742B" w:rsidP="006B7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1BBBF" w14:textId="77777777" w:rsidR="006B742B" w:rsidRPr="00883B32" w:rsidRDefault="006B742B" w:rsidP="006B7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ЕГН/EИК/БУЛСТАТ: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C4CE1" w14:textId="77777777" w:rsidR="006B742B" w:rsidRPr="00883B32" w:rsidRDefault="006B742B" w:rsidP="006B7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6B742B" w:rsidRPr="00883B32" w14:paraId="764D94DF" w14:textId="77777777" w:rsidTr="00267E7C">
        <w:trPr>
          <w:trHeight w:val="315"/>
          <w:jc w:val="center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645CA" w14:textId="77777777" w:rsidR="006B742B" w:rsidRPr="00883B32" w:rsidRDefault="006B742B" w:rsidP="006B7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006F0" w14:textId="77777777" w:rsidR="006B742B" w:rsidRPr="00883B32" w:rsidRDefault="006B742B" w:rsidP="006B7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УРН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6F3A3" w14:textId="77777777" w:rsidR="006B742B" w:rsidRPr="00883B32" w:rsidRDefault="006B742B" w:rsidP="006B7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14:paraId="195514FE" w14:textId="77777777" w:rsidR="006B742B" w:rsidRPr="00883B32" w:rsidRDefault="006B742B">
      <w:pPr>
        <w:rPr>
          <w:rFonts w:ascii="Times New Roman" w:hAnsi="Times New Roman" w:cs="Times New Roman"/>
        </w:rPr>
      </w:pPr>
    </w:p>
    <w:tbl>
      <w:tblPr>
        <w:tblW w:w="10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6"/>
        <w:gridCol w:w="4503"/>
        <w:gridCol w:w="709"/>
        <w:gridCol w:w="851"/>
        <w:gridCol w:w="2210"/>
        <w:gridCol w:w="1741"/>
      </w:tblGrid>
      <w:tr w:rsidR="006B742B" w:rsidRPr="00883B32" w14:paraId="7DA55AFB" w14:textId="77777777" w:rsidTr="00FC1CFA">
        <w:trPr>
          <w:trHeight w:val="570"/>
          <w:jc w:val="center"/>
        </w:trPr>
        <w:tc>
          <w:tcPr>
            <w:tcW w:w="646" w:type="dxa"/>
            <w:shd w:val="clear" w:color="000000" w:fill="D9D9D9"/>
            <w:vAlign w:val="center"/>
            <w:hideMark/>
          </w:tcPr>
          <w:p w14:paraId="70130FFD" w14:textId="77777777" w:rsidR="006B742B" w:rsidRPr="00883B32" w:rsidRDefault="006B742B" w:rsidP="006B7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4503" w:type="dxa"/>
            <w:shd w:val="clear" w:color="000000" w:fill="D9D9D9"/>
            <w:vAlign w:val="center"/>
            <w:hideMark/>
          </w:tcPr>
          <w:p w14:paraId="26595433" w14:textId="77777777" w:rsidR="006B742B" w:rsidRPr="00883B32" w:rsidRDefault="006B742B" w:rsidP="006B74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I.КРИТЕРИИ ЗА ДОПУСТИМОСТ НА КАНДИДАТА</w:t>
            </w:r>
          </w:p>
        </w:tc>
        <w:tc>
          <w:tcPr>
            <w:tcW w:w="709" w:type="dxa"/>
            <w:shd w:val="clear" w:color="000000" w:fill="D9D9D9"/>
            <w:vAlign w:val="center"/>
            <w:hideMark/>
          </w:tcPr>
          <w:p w14:paraId="4BFFE299" w14:textId="77777777" w:rsidR="006B742B" w:rsidRPr="00883B32" w:rsidRDefault="006B742B" w:rsidP="006B74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ДА</w:t>
            </w:r>
          </w:p>
        </w:tc>
        <w:tc>
          <w:tcPr>
            <w:tcW w:w="851" w:type="dxa"/>
            <w:shd w:val="clear" w:color="000000" w:fill="D9D9D9"/>
            <w:vAlign w:val="center"/>
            <w:hideMark/>
          </w:tcPr>
          <w:p w14:paraId="32A4D8A8" w14:textId="77777777" w:rsidR="006B742B" w:rsidRPr="00883B32" w:rsidRDefault="006B742B" w:rsidP="006B74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НЕ</w:t>
            </w:r>
          </w:p>
        </w:tc>
        <w:tc>
          <w:tcPr>
            <w:tcW w:w="2210" w:type="dxa"/>
            <w:shd w:val="clear" w:color="000000" w:fill="D9D9D9"/>
            <w:vAlign w:val="center"/>
            <w:hideMark/>
          </w:tcPr>
          <w:p w14:paraId="79186D09" w14:textId="77777777" w:rsidR="006B742B" w:rsidRPr="00883B32" w:rsidRDefault="006B742B" w:rsidP="006B74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НЕПРИЛОЖИМО</w:t>
            </w:r>
          </w:p>
        </w:tc>
        <w:tc>
          <w:tcPr>
            <w:tcW w:w="1741" w:type="dxa"/>
            <w:shd w:val="clear" w:color="000000" w:fill="D9D9D9"/>
            <w:vAlign w:val="center"/>
            <w:hideMark/>
          </w:tcPr>
          <w:p w14:paraId="391BE177" w14:textId="77777777" w:rsidR="006B742B" w:rsidRPr="00883B32" w:rsidRDefault="006B742B" w:rsidP="006B74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КОМЕНТАРИ</w:t>
            </w:r>
          </w:p>
        </w:tc>
      </w:tr>
      <w:tr w:rsidR="006B742B" w:rsidRPr="00883B32" w14:paraId="36A92879" w14:textId="77777777" w:rsidTr="00FC1CFA">
        <w:trPr>
          <w:trHeight w:val="2835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4BA05DB2" w14:textId="77777777" w:rsidR="006B742B" w:rsidRPr="00883B32" w:rsidRDefault="006B742B" w:rsidP="006B7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503" w:type="dxa"/>
            <w:shd w:val="clear" w:color="auto" w:fill="auto"/>
            <w:vAlign w:val="center"/>
            <w:hideMark/>
          </w:tcPr>
          <w:p w14:paraId="62376215" w14:textId="224422DE" w:rsidR="0057521F" w:rsidRPr="00883B32" w:rsidRDefault="006B742B" w:rsidP="0057521F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Кандидат</w:t>
            </w:r>
            <w:r w:rsidR="0057521F"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ът е някое от изброените лица:</w:t>
            </w:r>
            <w:r w:rsidR="0057521F"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</w:r>
            <w:r w:rsidR="00BC0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1 . </w:t>
            </w: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Община </w:t>
            </w:r>
            <w:r w:rsidR="00C05F79"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Стамболово</w:t>
            </w:r>
            <w:r w:rsidR="0057521F"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или община </w:t>
            </w:r>
            <w:r w:rsidR="00C05F79"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Кърджали</w:t>
            </w: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;</w:t>
            </w:r>
          </w:p>
          <w:p w14:paraId="01BAB977" w14:textId="09770EB3" w:rsidR="006B742B" w:rsidRPr="00883B32" w:rsidRDefault="006B742B" w:rsidP="0057521F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</w:r>
            <w:r w:rsidR="00BC0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2. </w:t>
            </w:r>
            <w:r w:rsidR="00AE7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Юридически лица с нестопанска цел (ЮЛНЦ), регистрирани по ЗЮЛНЦ и със седалище на територията на МИГ</w:t>
            </w: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14:paraId="7369CB0A" w14:textId="77777777" w:rsidR="006B742B" w:rsidRPr="00883B32" w:rsidRDefault="006B742B" w:rsidP="006B7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14:paraId="3C9F4369" w14:textId="77777777" w:rsidR="006B742B" w:rsidRPr="00883B32" w:rsidRDefault="006B742B" w:rsidP="006B7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noWrap/>
            <w:vAlign w:val="bottom"/>
            <w:hideMark/>
          </w:tcPr>
          <w:p w14:paraId="44E9D89A" w14:textId="77777777" w:rsidR="006B742B" w:rsidRPr="00883B32" w:rsidRDefault="006B742B" w:rsidP="006B7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noWrap/>
            <w:vAlign w:val="bottom"/>
            <w:hideMark/>
          </w:tcPr>
          <w:p w14:paraId="5A277465" w14:textId="77777777" w:rsidR="006B742B" w:rsidRPr="00883B32" w:rsidRDefault="006B742B" w:rsidP="006B7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BC04B9" w:rsidRPr="00883B32" w14:paraId="56E8C1DE" w14:textId="77777777" w:rsidTr="00FC1CFA">
        <w:trPr>
          <w:trHeight w:val="2835"/>
          <w:jc w:val="center"/>
        </w:trPr>
        <w:tc>
          <w:tcPr>
            <w:tcW w:w="646" w:type="dxa"/>
            <w:shd w:val="clear" w:color="auto" w:fill="auto"/>
            <w:vAlign w:val="center"/>
          </w:tcPr>
          <w:p w14:paraId="572AD088" w14:textId="3A6234D2" w:rsidR="00BC04B9" w:rsidRPr="00883B32" w:rsidRDefault="00BC04B9" w:rsidP="006B7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2</w:t>
            </w:r>
          </w:p>
        </w:tc>
        <w:tc>
          <w:tcPr>
            <w:tcW w:w="4503" w:type="dxa"/>
            <w:shd w:val="clear" w:color="auto" w:fill="auto"/>
            <w:vAlign w:val="center"/>
          </w:tcPr>
          <w:p w14:paraId="010AF4C9" w14:textId="77777777" w:rsidR="00BC04B9" w:rsidRPr="00BC04B9" w:rsidRDefault="00BC04B9" w:rsidP="00BC04B9">
            <w:pPr>
              <w:spacing w:after="200" w:line="276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BC04B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Кандидатът/получателят на финансова помощ има седалище и адрес на управление - за  юридическите лица, на територията на действие на МИГ (с изключение на община Кърджали) и осъществява дейностите по проекта на територията на действие на МИГ.</w:t>
            </w:r>
          </w:p>
          <w:p w14:paraId="208EDC8E" w14:textId="2F3AE25E" w:rsidR="00BC04B9" w:rsidRPr="00883B32" w:rsidRDefault="00BC04B9" w:rsidP="0057521F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3B003B0" w14:textId="77777777" w:rsidR="00BC04B9" w:rsidRPr="00883B32" w:rsidRDefault="00BC04B9" w:rsidP="006B7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bottom"/>
          </w:tcPr>
          <w:p w14:paraId="328A3115" w14:textId="77777777" w:rsidR="00BC04B9" w:rsidRPr="00883B32" w:rsidRDefault="00BC04B9" w:rsidP="006B7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10" w:type="dxa"/>
            <w:shd w:val="clear" w:color="000000" w:fill="FFFFFF"/>
            <w:noWrap/>
            <w:vAlign w:val="bottom"/>
          </w:tcPr>
          <w:p w14:paraId="7A89CAAB" w14:textId="77777777" w:rsidR="00BC04B9" w:rsidRPr="00883B32" w:rsidRDefault="00BC04B9" w:rsidP="006B7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41" w:type="dxa"/>
            <w:shd w:val="clear" w:color="000000" w:fill="FFFFFF"/>
            <w:noWrap/>
            <w:vAlign w:val="bottom"/>
          </w:tcPr>
          <w:p w14:paraId="1330EC5F" w14:textId="77777777" w:rsidR="00BC04B9" w:rsidRPr="00883B32" w:rsidRDefault="00BC04B9" w:rsidP="006B7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F14187" w:rsidRPr="00883B32" w14:paraId="61E62219" w14:textId="77777777" w:rsidTr="00E02513">
        <w:trPr>
          <w:trHeight w:val="2625"/>
          <w:jc w:val="center"/>
        </w:trPr>
        <w:tc>
          <w:tcPr>
            <w:tcW w:w="646" w:type="dxa"/>
            <w:vMerge w:val="restart"/>
            <w:vAlign w:val="center"/>
          </w:tcPr>
          <w:p w14:paraId="798EB462" w14:textId="77777777" w:rsidR="00F14187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  <w:p w14:paraId="30B0A250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503" w:type="dxa"/>
            <w:vMerge w:val="restart"/>
            <w:vAlign w:val="center"/>
          </w:tcPr>
          <w:p w14:paraId="76751EAC" w14:textId="77777777" w:rsidR="00F14187" w:rsidRPr="002225DF" w:rsidRDefault="00F14187" w:rsidP="00F14187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</w:pPr>
            <w:r w:rsidRPr="00BC04B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Кандидатът/получателят на помощта и/или негов законен или упълномощен представител </w:t>
            </w:r>
            <w:r w:rsidRPr="00BC04B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 xml:space="preserve">трябва да отговаря на </w:t>
            </w:r>
            <w:r w:rsidRPr="002225DF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 xml:space="preserve">условията, определени в т. 11 от Условията за кандидатстване </w:t>
            </w:r>
          </w:p>
          <w:p w14:paraId="034F9508" w14:textId="651813D5" w:rsidR="002225DF" w:rsidRPr="00883B32" w:rsidRDefault="002225DF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2225DF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Обстоятелствата се доказват с Декларация Приложение 5</w:t>
            </w:r>
            <w:r w:rsidR="000B4239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 xml:space="preserve"> и  Приложение № 15; 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 xml:space="preserve"> Удостоверение по чл.162, ал.2, т.1 от ДОПК за наличие или липса на задължения към държавата или към общината </w:t>
            </w:r>
            <w:r w:rsidR="00290C58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 xml:space="preserve">за данъци и/или задължителни осигурителни вноски, аналогични задължения издадено от НАП и от съответната община по адрес на кандидата издадени до един месец преди датата на кандидатстване; Проверка в Търговския регистър и Регистър БУЛСТАТ за вписани обстоятелства в </w:t>
            </w:r>
            <w:proofErr w:type="spellStart"/>
            <w:r w:rsidR="00290C58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т.ч</w:t>
            </w:r>
            <w:proofErr w:type="spellEnd"/>
            <w:r w:rsidR="00290C58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 xml:space="preserve"> проверка за процедура по несъстоятелност и/или ликвидация за Юридическите лица; </w:t>
            </w:r>
          </w:p>
        </w:tc>
        <w:tc>
          <w:tcPr>
            <w:tcW w:w="709" w:type="dxa"/>
            <w:vMerge w:val="restart"/>
            <w:vAlign w:val="bottom"/>
          </w:tcPr>
          <w:p w14:paraId="1F150FB4" w14:textId="29DE43AB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vMerge w:val="restart"/>
            <w:vAlign w:val="bottom"/>
          </w:tcPr>
          <w:p w14:paraId="06081DED" w14:textId="4ED6C2B9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vMerge w:val="restart"/>
            <w:vAlign w:val="bottom"/>
          </w:tcPr>
          <w:p w14:paraId="0070B3B1" w14:textId="1FF9179D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vMerge w:val="restart"/>
            <w:vAlign w:val="bottom"/>
          </w:tcPr>
          <w:p w14:paraId="7EAA2F51" w14:textId="320BA4CC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34F79AA0" w14:textId="77777777" w:rsidTr="00F14187">
        <w:trPr>
          <w:trHeight w:val="450"/>
          <w:jc w:val="center"/>
        </w:trPr>
        <w:tc>
          <w:tcPr>
            <w:tcW w:w="646" w:type="dxa"/>
            <w:vMerge/>
            <w:vAlign w:val="center"/>
          </w:tcPr>
          <w:p w14:paraId="54B6FF35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503" w:type="dxa"/>
            <w:vMerge/>
            <w:vAlign w:val="center"/>
          </w:tcPr>
          <w:p w14:paraId="0B698433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vMerge/>
            <w:vAlign w:val="center"/>
          </w:tcPr>
          <w:p w14:paraId="6A015A3D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vMerge/>
            <w:vAlign w:val="center"/>
          </w:tcPr>
          <w:p w14:paraId="50EFBB76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10" w:type="dxa"/>
            <w:vMerge/>
            <w:vAlign w:val="center"/>
          </w:tcPr>
          <w:p w14:paraId="17F78DE3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41" w:type="dxa"/>
            <w:vMerge/>
            <w:vAlign w:val="center"/>
          </w:tcPr>
          <w:p w14:paraId="0F0B0626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F14187" w:rsidRPr="00883B32" w14:paraId="00B2ACC8" w14:textId="77777777" w:rsidTr="00E02513">
        <w:trPr>
          <w:trHeight w:val="1260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19F3B628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4503" w:type="dxa"/>
            <w:shd w:val="clear" w:color="auto" w:fill="auto"/>
            <w:vAlign w:val="center"/>
            <w:hideMark/>
          </w:tcPr>
          <w:p w14:paraId="359FE1B1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Приложените и предоставените документи към формуляра за кандидатстване носят необходимата информация и доказват, че кандидатът отговоря на критериите за допустимост и съответствие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1A20FE0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14:paraId="5147F6A4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noWrap/>
            <w:vAlign w:val="center"/>
            <w:hideMark/>
          </w:tcPr>
          <w:p w14:paraId="50CDCB7E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noWrap/>
            <w:vAlign w:val="center"/>
            <w:hideMark/>
          </w:tcPr>
          <w:p w14:paraId="0204796B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0ED3F4A9" w14:textId="77777777" w:rsidTr="00FC1CFA">
        <w:trPr>
          <w:trHeight w:val="645"/>
          <w:jc w:val="center"/>
        </w:trPr>
        <w:tc>
          <w:tcPr>
            <w:tcW w:w="646" w:type="dxa"/>
            <w:shd w:val="clear" w:color="000000" w:fill="D9D9D9"/>
            <w:vAlign w:val="center"/>
            <w:hideMark/>
          </w:tcPr>
          <w:p w14:paraId="619B1CE5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4503" w:type="dxa"/>
            <w:shd w:val="clear" w:color="000000" w:fill="D9D9D9"/>
            <w:vAlign w:val="center"/>
            <w:hideMark/>
          </w:tcPr>
          <w:p w14:paraId="16B05C6C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II.КРИТЕРИИ ЗА  АДМИНИСТРАТИВНО СЪОТВЕТСТВИЕ И ДОПУСТИМОСТ НА ПРОЕКТНОТО ПРЕДЛОЖЕНИЕ</w:t>
            </w:r>
          </w:p>
        </w:tc>
        <w:tc>
          <w:tcPr>
            <w:tcW w:w="709" w:type="dxa"/>
            <w:shd w:val="clear" w:color="000000" w:fill="D9D9D9"/>
            <w:vAlign w:val="center"/>
            <w:hideMark/>
          </w:tcPr>
          <w:p w14:paraId="06D65CCD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ДА</w:t>
            </w:r>
          </w:p>
        </w:tc>
        <w:tc>
          <w:tcPr>
            <w:tcW w:w="851" w:type="dxa"/>
            <w:shd w:val="clear" w:color="000000" w:fill="D9D9D9"/>
            <w:vAlign w:val="center"/>
            <w:hideMark/>
          </w:tcPr>
          <w:p w14:paraId="68B2D579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НЕ</w:t>
            </w:r>
          </w:p>
        </w:tc>
        <w:tc>
          <w:tcPr>
            <w:tcW w:w="2210" w:type="dxa"/>
            <w:shd w:val="clear" w:color="000000" w:fill="D9D9D9"/>
            <w:vAlign w:val="center"/>
            <w:hideMark/>
          </w:tcPr>
          <w:p w14:paraId="2FB47B38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НЕПРИЛОЖИМО</w:t>
            </w:r>
          </w:p>
        </w:tc>
        <w:tc>
          <w:tcPr>
            <w:tcW w:w="1741" w:type="dxa"/>
            <w:shd w:val="clear" w:color="000000" w:fill="D9D9D9"/>
            <w:vAlign w:val="center"/>
            <w:hideMark/>
          </w:tcPr>
          <w:p w14:paraId="39E7DB47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КОМЕНТАРИ</w:t>
            </w:r>
          </w:p>
        </w:tc>
      </w:tr>
      <w:tr w:rsidR="00F14187" w:rsidRPr="00883B32" w14:paraId="3A5202D8" w14:textId="77777777" w:rsidTr="00FC1CFA">
        <w:trPr>
          <w:trHeight w:val="315"/>
          <w:jc w:val="center"/>
        </w:trPr>
        <w:tc>
          <w:tcPr>
            <w:tcW w:w="5149" w:type="dxa"/>
            <w:gridSpan w:val="2"/>
            <w:shd w:val="clear" w:color="000000" w:fill="D9D9D9"/>
            <w:vAlign w:val="center"/>
            <w:hideMark/>
          </w:tcPr>
          <w:p w14:paraId="745D9DE8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Общи изисквания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467FB50F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2C51C9F5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58BD76BF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noWrap/>
            <w:vAlign w:val="bottom"/>
            <w:hideMark/>
          </w:tcPr>
          <w:p w14:paraId="778166CF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0CC2DB39" w14:textId="77777777" w:rsidTr="00FC1CFA">
        <w:trPr>
          <w:trHeight w:val="630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7743E4D1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1</w:t>
            </w:r>
          </w:p>
        </w:tc>
        <w:tc>
          <w:tcPr>
            <w:tcW w:w="4503" w:type="dxa"/>
            <w:shd w:val="clear" w:color="auto" w:fill="auto"/>
            <w:vAlign w:val="center"/>
            <w:hideMark/>
          </w:tcPr>
          <w:p w14:paraId="02AE29A7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Проектното предложение се отнася  за обявената процедура за подбор на проекти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14:paraId="6E80ABBB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14:paraId="59490A63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noWrap/>
            <w:vAlign w:val="bottom"/>
            <w:hideMark/>
          </w:tcPr>
          <w:p w14:paraId="622066A2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noWrap/>
            <w:vAlign w:val="bottom"/>
            <w:hideMark/>
          </w:tcPr>
          <w:p w14:paraId="100E398F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63C90C51" w14:textId="77777777" w:rsidTr="00FC1CFA">
        <w:trPr>
          <w:trHeight w:val="945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2A60DCFF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4503" w:type="dxa"/>
            <w:shd w:val="clear" w:color="auto" w:fill="auto"/>
            <w:vAlign w:val="center"/>
            <w:hideMark/>
          </w:tcPr>
          <w:p w14:paraId="610ADA75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Проектното предложение е подадено в ИСУН 2020 в срока , определен в обявата за откриване на процедурата.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14:paraId="786BA0B4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14:paraId="5401104D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noWrap/>
            <w:vAlign w:val="bottom"/>
            <w:hideMark/>
          </w:tcPr>
          <w:p w14:paraId="47DB3E00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noWrap/>
            <w:vAlign w:val="bottom"/>
            <w:hideMark/>
          </w:tcPr>
          <w:p w14:paraId="40E672A5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5D9EC1F8" w14:textId="77777777" w:rsidTr="00FC1CFA">
        <w:trPr>
          <w:trHeight w:val="705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32EA5A3D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4503" w:type="dxa"/>
            <w:shd w:val="clear" w:color="auto" w:fill="auto"/>
            <w:vAlign w:val="center"/>
            <w:hideMark/>
          </w:tcPr>
          <w:p w14:paraId="6394B5B1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Кандидатът е подал само едно проектно предложение по процедурата.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14:paraId="5B0B37D7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14:paraId="586A2C90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noWrap/>
            <w:vAlign w:val="bottom"/>
            <w:hideMark/>
          </w:tcPr>
          <w:p w14:paraId="7C3C7B02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bottom"/>
            <w:hideMark/>
          </w:tcPr>
          <w:p w14:paraId="3747EEBE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50171F80" w14:textId="77777777" w:rsidTr="00FC1CFA">
        <w:trPr>
          <w:trHeight w:val="945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2E8423DB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4503" w:type="dxa"/>
            <w:shd w:val="clear" w:color="auto" w:fill="auto"/>
            <w:vAlign w:val="center"/>
            <w:hideMark/>
          </w:tcPr>
          <w:p w14:paraId="1E605D74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формулярът за кандидатстване отговаря  на всички изисквания и на одобрения образец в системата ИСУН 2020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14:paraId="71EDFD42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14:paraId="5219D02D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noWrap/>
            <w:vAlign w:val="bottom"/>
            <w:hideMark/>
          </w:tcPr>
          <w:p w14:paraId="43542A49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noWrap/>
            <w:vAlign w:val="bottom"/>
            <w:hideMark/>
          </w:tcPr>
          <w:p w14:paraId="0EE7077E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6E733B50" w14:textId="77777777" w:rsidTr="00FC1CFA">
        <w:trPr>
          <w:trHeight w:val="2520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22204A38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4503" w:type="dxa"/>
            <w:shd w:val="clear" w:color="auto" w:fill="auto"/>
            <w:vAlign w:val="bottom"/>
            <w:hideMark/>
          </w:tcPr>
          <w:p w14:paraId="4BCBFC38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Формулярът за кандидатстване е подписан от поне едно от лицата с право да представляват кандидата или от  упълномощено/оправомощено лице.</w:t>
            </w: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В случай, че кандидатът се представлява заедно от няколко лица, формулярът за кандидатстване е подписан от всички представляващи кандидата лица или упълномощено/оправомощено лице.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14:paraId="6B97BAD2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14:paraId="36E6F942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noWrap/>
            <w:vAlign w:val="bottom"/>
            <w:hideMark/>
          </w:tcPr>
          <w:p w14:paraId="55F53344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noWrap/>
            <w:vAlign w:val="bottom"/>
            <w:hideMark/>
          </w:tcPr>
          <w:p w14:paraId="3ABC8CD3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0050ED8B" w14:textId="77777777" w:rsidTr="00FC1CFA">
        <w:trPr>
          <w:trHeight w:val="990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55B762E6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4503" w:type="dxa"/>
            <w:shd w:val="clear" w:color="auto" w:fill="auto"/>
            <w:vAlign w:val="center"/>
            <w:hideMark/>
          </w:tcPr>
          <w:p w14:paraId="7759EEB0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Текстът на проектното предложение е на български език, с изключение на текстовете, за които се изисква информация на английски език.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14:paraId="5026CDAC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14:paraId="7BAD2383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noWrap/>
            <w:vAlign w:val="bottom"/>
            <w:hideMark/>
          </w:tcPr>
          <w:p w14:paraId="3C38453D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noWrap/>
            <w:vAlign w:val="bottom"/>
            <w:hideMark/>
          </w:tcPr>
          <w:p w14:paraId="55C4F752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40971228" w14:textId="77777777" w:rsidTr="00FC1CFA">
        <w:trPr>
          <w:trHeight w:val="885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3BB59E6D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4503" w:type="dxa"/>
            <w:shd w:val="clear" w:color="auto" w:fill="auto"/>
            <w:vAlign w:val="center"/>
            <w:hideMark/>
          </w:tcPr>
          <w:p w14:paraId="418B8687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Целите на проекта са в съответствие с целите на конкретната процедура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14:paraId="20B4C37C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14:paraId="51BC28BD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noWrap/>
            <w:vAlign w:val="bottom"/>
            <w:hideMark/>
          </w:tcPr>
          <w:p w14:paraId="3A73B972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noWrap/>
            <w:vAlign w:val="bottom"/>
            <w:hideMark/>
          </w:tcPr>
          <w:p w14:paraId="049E1BA4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55E15620" w14:textId="77777777" w:rsidTr="00FC1CFA">
        <w:trPr>
          <w:trHeight w:val="945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7EA06F7B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4503" w:type="dxa"/>
            <w:shd w:val="clear" w:color="auto" w:fill="auto"/>
            <w:vAlign w:val="center"/>
            <w:hideMark/>
          </w:tcPr>
          <w:p w14:paraId="6BE1B18D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Проектното предложение отговаря на изискванията за териториален обхват - дейностите се изпълняват на територията на МИГ.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14:paraId="4C654F67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14:paraId="65A412E2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noWrap/>
            <w:vAlign w:val="bottom"/>
            <w:hideMark/>
          </w:tcPr>
          <w:p w14:paraId="62755A97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noWrap/>
            <w:vAlign w:val="bottom"/>
            <w:hideMark/>
          </w:tcPr>
          <w:p w14:paraId="4B2141AD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278C6432" w14:textId="77777777" w:rsidTr="00FC1CFA">
        <w:trPr>
          <w:trHeight w:val="630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40B1E005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4503" w:type="dxa"/>
            <w:shd w:val="clear" w:color="auto" w:fill="auto"/>
            <w:vAlign w:val="center"/>
            <w:hideMark/>
          </w:tcPr>
          <w:p w14:paraId="02EBE3DB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Проектното предложение включва поне една, допустима за финансиране  дейност. 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14:paraId="2E90F957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14:paraId="0ABA3B9A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noWrap/>
            <w:vAlign w:val="bottom"/>
            <w:hideMark/>
          </w:tcPr>
          <w:p w14:paraId="258D47E2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noWrap/>
            <w:vAlign w:val="bottom"/>
            <w:hideMark/>
          </w:tcPr>
          <w:p w14:paraId="380B60C6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3316020D" w14:textId="77777777" w:rsidTr="00FC1CFA">
        <w:trPr>
          <w:trHeight w:val="1740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4FECAAF4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4503" w:type="dxa"/>
            <w:shd w:val="clear" w:color="auto" w:fill="auto"/>
            <w:vAlign w:val="center"/>
            <w:hideMark/>
          </w:tcPr>
          <w:p w14:paraId="456735D8" w14:textId="70DF7A0D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Размерът на безвъзмездната финансова помощ не е по-малък от минимално допустимия размер на безвъзмездна финансова помощ по процедурата и не е по-голям от максимално допустимият размер  на безвъзмездна финансова помощ по процедурата</w:t>
            </w:r>
            <w:r w:rsidR="00290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- </w:t>
            </w:r>
            <w:r w:rsidR="00290C58" w:rsidRPr="00290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минимален </w:t>
            </w:r>
            <w:r w:rsidR="00290C58" w:rsidRPr="00290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размер на БФП при 100% финансиране е 19 558,00 лв. и максимален размер на БПФ при 100% финансиране е 195 583,00 лв.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14:paraId="23898C31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14:paraId="6ED3FCC7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noWrap/>
            <w:vAlign w:val="bottom"/>
            <w:hideMark/>
          </w:tcPr>
          <w:p w14:paraId="55955B59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noWrap/>
            <w:vAlign w:val="bottom"/>
            <w:hideMark/>
          </w:tcPr>
          <w:p w14:paraId="5DDE4550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448E5E02" w14:textId="77777777" w:rsidTr="00FC1CFA">
        <w:trPr>
          <w:trHeight w:val="315"/>
          <w:jc w:val="center"/>
        </w:trPr>
        <w:tc>
          <w:tcPr>
            <w:tcW w:w="5149" w:type="dxa"/>
            <w:gridSpan w:val="2"/>
            <w:shd w:val="clear" w:color="000000" w:fill="D9D9D9"/>
            <w:vAlign w:val="center"/>
            <w:hideMark/>
          </w:tcPr>
          <w:p w14:paraId="6E598D74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14:paraId="7C948815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14:paraId="69359206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noWrap/>
            <w:vAlign w:val="bottom"/>
            <w:hideMark/>
          </w:tcPr>
          <w:p w14:paraId="472FEEE2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noWrap/>
            <w:vAlign w:val="bottom"/>
            <w:hideMark/>
          </w:tcPr>
          <w:p w14:paraId="14EC33DD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10694B2C" w14:textId="77777777" w:rsidTr="00FC1CFA">
        <w:trPr>
          <w:trHeight w:val="870"/>
          <w:jc w:val="center"/>
        </w:trPr>
        <w:tc>
          <w:tcPr>
            <w:tcW w:w="646" w:type="dxa"/>
            <w:shd w:val="clear" w:color="000000" w:fill="D9D9D9"/>
            <w:vAlign w:val="center"/>
            <w:hideMark/>
          </w:tcPr>
          <w:p w14:paraId="24B93976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4503" w:type="dxa"/>
            <w:shd w:val="clear" w:color="000000" w:fill="BFBFBF"/>
            <w:vAlign w:val="center"/>
            <w:hideMark/>
          </w:tcPr>
          <w:p w14:paraId="70DE2953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III.ДОПУСТИМОСТ НА ДЕЙНОСТИТЕ ПО ПРОЕКТА </w:t>
            </w:r>
          </w:p>
        </w:tc>
        <w:tc>
          <w:tcPr>
            <w:tcW w:w="709" w:type="dxa"/>
            <w:shd w:val="clear" w:color="000000" w:fill="D9D9D9"/>
            <w:vAlign w:val="center"/>
            <w:hideMark/>
          </w:tcPr>
          <w:p w14:paraId="15E43D9B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ДА</w:t>
            </w:r>
          </w:p>
        </w:tc>
        <w:tc>
          <w:tcPr>
            <w:tcW w:w="851" w:type="dxa"/>
            <w:shd w:val="clear" w:color="000000" w:fill="D9D9D9"/>
            <w:vAlign w:val="center"/>
            <w:hideMark/>
          </w:tcPr>
          <w:p w14:paraId="701C1EE0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НЕ</w:t>
            </w:r>
          </w:p>
        </w:tc>
        <w:tc>
          <w:tcPr>
            <w:tcW w:w="2210" w:type="dxa"/>
            <w:shd w:val="clear" w:color="000000" w:fill="D9D9D9"/>
            <w:vAlign w:val="center"/>
            <w:hideMark/>
          </w:tcPr>
          <w:p w14:paraId="01D960BA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НЕПРИЛОЖИМО</w:t>
            </w:r>
          </w:p>
        </w:tc>
        <w:tc>
          <w:tcPr>
            <w:tcW w:w="1741" w:type="dxa"/>
            <w:shd w:val="clear" w:color="000000" w:fill="D9D9D9"/>
            <w:vAlign w:val="center"/>
            <w:hideMark/>
          </w:tcPr>
          <w:p w14:paraId="0B608209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КОМЕНТАРИ</w:t>
            </w:r>
          </w:p>
        </w:tc>
      </w:tr>
      <w:tr w:rsidR="00F14187" w:rsidRPr="00883B32" w14:paraId="27B78E67" w14:textId="77777777" w:rsidTr="00FC1CFA">
        <w:trPr>
          <w:trHeight w:val="4740"/>
          <w:jc w:val="center"/>
        </w:trPr>
        <w:tc>
          <w:tcPr>
            <w:tcW w:w="646" w:type="dxa"/>
            <w:vMerge w:val="restart"/>
            <w:shd w:val="clear" w:color="000000" w:fill="FFFFFF"/>
            <w:vAlign w:val="center"/>
            <w:hideMark/>
          </w:tcPr>
          <w:p w14:paraId="32758E6C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503" w:type="dxa"/>
            <w:vMerge w:val="restart"/>
            <w:shd w:val="clear" w:color="000000" w:fill="FFFFFF"/>
            <w:vAlign w:val="center"/>
            <w:hideMark/>
          </w:tcPr>
          <w:p w14:paraId="62E59FB5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Безвъзмездна финансова помощ е за някоя от следните допустими за подпомагане дейности:</w:t>
            </w: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• Изграждане, реконструкция, ремонт, закупуване на оборудване и/или обзавеждане на туристически информационни центрове;</w:t>
            </w: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 xml:space="preserve">• Изграждане, реконструкция, ремонт, закупуване на оборудване и/или обзавеждане на 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посетителските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центрове за представяне и експониране на местното природно и културно наследство;</w:t>
            </w: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• Изграждане, реконструкция, ремонт, закупуване на оборудване и/или обзавеждане на центровете за изкуство и занаяти с туристическа цел;</w:t>
            </w: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• Изграждане, реконструкция, ремонт и закупуване на съоръжения за туристически атракции, които са свързани с местното природно, културно и/или историческо наследство и предоставящи услуги с познавателна или образователна цел;</w:t>
            </w: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• Изграждане, реконструкция, ремонт и закупуване на съоръжения за туристическа инфраструктура (информационни табели и пътепоказатели за туристическите места и маршрути, съоръжения за безопасност, велоалеи и туристически пътеки).</w:t>
            </w:r>
          </w:p>
        </w:tc>
        <w:tc>
          <w:tcPr>
            <w:tcW w:w="709" w:type="dxa"/>
            <w:vMerge w:val="restart"/>
            <w:shd w:val="clear" w:color="000000" w:fill="FFFFFF"/>
            <w:noWrap/>
            <w:vAlign w:val="bottom"/>
            <w:hideMark/>
          </w:tcPr>
          <w:p w14:paraId="1E2CDC7A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vMerge w:val="restart"/>
            <w:shd w:val="clear" w:color="000000" w:fill="FFFFFF"/>
            <w:noWrap/>
            <w:vAlign w:val="bottom"/>
            <w:hideMark/>
          </w:tcPr>
          <w:p w14:paraId="3A12FDE7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vMerge w:val="restart"/>
            <w:shd w:val="clear" w:color="000000" w:fill="FFFFFF"/>
            <w:noWrap/>
            <w:vAlign w:val="bottom"/>
            <w:hideMark/>
          </w:tcPr>
          <w:p w14:paraId="05A348A2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vMerge w:val="restart"/>
            <w:shd w:val="clear" w:color="000000" w:fill="FFFFFF"/>
            <w:noWrap/>
            <w:vAlign w:val="bottom"/>
            <w:hideMark/>
          </w:tcPr>
          <w:p w14:paraId="64262DCA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41B69252" w14:textId="77777777" w:rsidTr="00FC1CFA">
        <w:trPr>
          <w:trHeight w:val="2535"/>
          <w:jc w:val="center"/>
        </w:trPr>
        <w:tc>
          <w:tcPr>
            <w:tcW w:w="646" w:type="dxa"/>
            <w:vMerge/>
            <w:vAlign w:val="center"/>
            <w:hideMark/>
          </w:tcPr>
          <w:p w14:paraId="47DECE19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503" w:type="dxa"/>
            <w:vMerge/>
            <w:vAlign w:val="center"/>
            <w:hideMark/>
          </w:tcPr>
          <w:p w14:paraId="49957644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05E6D8BC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04156976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10" w:type="dxa"/>
            <w:vMerge/>
            <w:vAlign w:val="center"/>
            <w:hideMark/>
          </w:tcPr>
          <w:p w14:paraId="447B7A15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41" w:type="dxa"/>
            <w:vMerge/>
            <w:vAlign w:val="center"/>
            <w:hideMark/>
          </w:tcPr>
          <w:p w14:paraId="50074388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F14187" w:rsidRPr="00883B32" w14:paraId="19E79AC7" w14:textId="77777777" w:rsidTr="00FC1CFA">
        <w:trPr>
          <w:trHeight w:val="1717"/>
          <w:jc w:val="center"/>
        </w:trPr>
        <w:tc>
          <w:tcPr>
            <w:tcW w:w="646" w:type="dxa"/>
            <w:vMerge w:val="restart"/>
            <w:shd w:val="clear" w:color="auto" w:fill="auto"/>
            <w:vAlign w:val="center"/>
            <w:hideMark/>
          </w:tcPr>
          <w:p w14:paraId="14182C6F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2</w:t>
            </w:r>
          </w:p>
        </w:tc>
        <w:tc>
          <w:tcPr>
            <w:tcW w:w="4503" w:type="dxa"/>
            <w:vMerge w:val="restart"/>
            <w:shd w:val="clear" w:color="auto" w:fill="auto"/>
            <w:vAlign w:val="center"/>
            <w:hideMark/>
          </w:tcPr>
          <w:p w14:paraId="7E6D4D3A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Проектното предложение </w:t>
            </w: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bg-BG"/>
              </w:rPr>
              <w:t>НЕ включва</w:t>
            </w: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някоя от посочените като недопустими дейности.                                       I. Безвъзмездна финансова помощ не се предоставя:</w:t>
            </w: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 xml:space="preserve">1. За дейности, допустими за подпомагане по 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подмярка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4.1. „Инвестиции в земеделски стопанства“; 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подмярка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4.2. „Инвестиции в преработка/маркетинг на селскостопански продукти“; 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подмярка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4.1.2. „Инвестиции в земеделските стопанства по Тематичната подпрограма за развитие на малки стопанства“; 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подмярка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4.2.2. „Инвестиции в преработка/маркетинг на селскостопански продукти по Тематичната подпрограма за развитие на малки стопанства“; 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подмярка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4.4. „Непроизводствени инвестиции“; 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подмярка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4.4.2. „Непроизводствени инвестиции по Тематичната подпрограма за развитие на малки стопанства“ от мярка 4 „Инвестиции в материални активи“; 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подмярка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6.3. „Стартова помощ за развитието на малки стопанства“ 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подмярка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6.1. „Помощ при стартиране за млади земеделски стопани“; 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подмярка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6.2. „Помощ при стартиране за неселскостопански дейности в селските райони“; 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подмярка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6.4.1. „Инвестиции в подкрепа на неземеделски дейности“; 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подмярка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6.4.2. „Инвестиции в подкрепа на неземеделски дейности по Тематичната подпрограма за развитие на малки стопанства“ от мярка 6 „Развитие на стопанства и предприятия“; 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подмярка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 xml:space="preserve">7.2 Инвестиции в създаването, подобряването или разширяването на всички видове малка по мащаби инфраструктура; 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подмярка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7.6. „Проучвания и инвестиции, свързани с поддържане, възстановяване и подобряване на културното и природно наследство на селата“ от мярка 7 „Основни услуги и обновяване на селата в селските райони“ или по мярка 16 „Сътрудничество“;</w:t>
            </w: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</w: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2. За дейности в сгради за здравеопазване на територията на цялата страна;</w:t>
            </w: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 xml:space="preserve">3. За дейности които включват обекти с предоставен от министъра на културата статут на недвижима културна ценност с категория „национално значение“ или „световно значение“; </w:t>
            </w:r>
          </w:p>
        </w:tc>
        <w:tc>
          <w:tcPr>
            <w:tcW w:w="709" w:type="dxa"/>
            <w:vMerge w:val="restart"/>
            <w:shd w:val="clear" w:color="000000" w:fill="FFFFFF"/>
            <w:noWrap/>
            <w:vAlign w:val="bottom"/>
            <w:hideMark/>
          </w:tcPr>
          <w:p w14:paraId="42389F09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851" w:type="dxa"/>
            <w:vMerge w:val="restart"/>
            <w:shd w:val="clear" w:color="000000" w:fill="FFFFFF"/>
            <w:noWrap/>
            <w:vAlign w:val="bottom"/>
            <w:hideMark/>
          </w:tcPr>
          <w:p w14:paraId="1139E494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vMerge w:val="restart"/>
            <w:shd w:val="clear" w:color="000000" w:fill="FFFFFF"/>
            <w:noWrap/>
            <w:vAlign w:val="bottom"/>
            <w:hideMark/>
          </w:tcPr>
          <w:p w14:paraId="7502C01A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741" w:type="dxa"/>
            <w:vMerge w:val="restart"/>
            <w:shd w:val="clear" w:color="000000" w:fill="FFFFFF"/>
            <w:noWrap/>
            <w:vAlign w:val="bottom"/>
            <w:hideMark/>
          </w:tcPr>
          <w:p w14:paraId="0590AA72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0CC621CF" w14:textId="77777777" w:rsidTr="00FC1CFA">
        <w:trPr>
          <w:trHeight w:val="8190"/>
          <w:jc w:val="center"/>
        </w:trPr>
        <w:tc>
          <w:tcPr>
            <w:tcW w:w="646" w:type="dxa"/>
            <w:vMerge/>
            <w:vAlign w:val="center"/>
            <w:hideMark/>
          </w:tcPr>
          <w:p w14:paraId="65298315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503" w:type="dxa"/>
            <w:vMerge/>
            <w:vAlign w:val="center"/>
            <w:hideMark/>
          </w:tcPr>
          <w:p w14:paraId="04969EB7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21537D0B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1AF0C911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10" w:type="dxa"/>
            <w:vMerge/>
            <w:vAlign w:val="center"/>
            <w:hideMark/>
          </w:tcPr>
          <w:p w14:paraId="225E6240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41" w:type="dxa"/>
            <w:vMerge/>
            <w:vAlign w:val="center"/>
            <w:hideMark/>
          </w:tcPr>
          <w:p w14:paraId="19EBF942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F14187" w:rsidRPr="00883B32" w14:paraId="627A8201" w14:textId="77777777" w:rsidTr="00FC1CFA">
        <w:trPr>
          <w:trHeight w:val="2865"/>
          <w:jc w:val="center"/>
        </w:trPr>
        <w:tc>
          <w:tcPr>
            <w:tcW w:w="646" w:type="dxa"/>
            <w:vMerge/>
            <w:vAlign w:val="center"/>
            <w:hideMark/>
          </w:tcPr>
          <w:p w14:paraId="280BCAF5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503" w:type="dxa"/>
            <w:vMerge/>
            <w:vAlign w:val="center"/>
            <w:hideMark/>
          </w:tcPr>
          <w:p w14:paraId="6775DACA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2F5763A8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4696E991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10" w:type="dxa"/>
            <w:vMerge/>
            <w:vAlign w:val="center"/>
            <w:hideMark/>
          </w:tcPr>
          <w:p w14:paraId="268B28BC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41" w:type="dxa"/>
            <w:vMerge/>
            <w:vAlign w:val="center"/>
            <w:hideMark/>
          </w:tcPr>
          <w:p w14:paraId="43A66B98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F14187" w:rsidRPr="00883B32" w14:paraId="4998DFA3" w14:textId="77777777" w:rsidTr="00FC1CFA">
        <w:trPr>
          <w:trHeight w:val="660"/>
          <w:jc w:val="center"/>
        </w:trPr>
        <w:tc>
          <w:tcPr>
            <w:tcW w:w="646" w:type="dxa"/>
            <w:shd w:val="clear" w:color="000000" w:fill="D9D9D9"/>
            <w:vAlign w:val="center"/>
            <w:hideMark/>
          </w:tcPr>
          <w:p w14:paraId="10DA4DC3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4503" w:type="dxa"/>
            <w:shd w:val="clear" w:color="000000" w:fill="D9D9D9"/>
            <w:vAlign w:val="center"/>
            <w:hideMark/>
          </w:tcPr>
          <w:p w14:paraId="21E5ECD0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IV.ДОПУСТИМОСТ НА РАЗХОДИТЕ ПО ПРОЕКТА</w:t>
            </w:r>
          </w:p>
        </w:tc>
        <w:tc>
          <w:tcPr>
            <w:tcW w:w="709" w:type="dxa"/>
            <w:shd w:val="clear" w:color="000000" w:fill="D9D9D9"/>
            <w:vAlign w:val="center"/>
            <w:hideMark/>
          </w:tcPr>
          <w:p w14:paraId="0CBA992B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ДА</w:t>
            </w:r>
          </w:p>
        </w:tc>
        <w:tc>
          <w:tcPr>
            <w:tcW w:w="851" w:type="dxa"/>
            <w:shd w:val="clear" w:color="000000" w:fill="D9D9D9"/>
            <w:vAlign w:val="center"/>
            <w:hideMark/>
          </w:tcPr>
          <w:p w14:paraId="6D92C389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НЕ</w:t>
            </w:r>
          </w:p>
        </w:tc>
        <w:tc>
          <w:tcPr>
            <w:tcW w:w="2210" w:type="dxa"/>
            <w:shd w:val="clear" w:color="000000" w:fill="D9D9D9"/>
            <w:vAlign w:val="center"/>
            <w:hideMark/>
          </w:tcPr>
          <w:p w14:paraId="32645276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НЕПРИЛОЖИМО</w:t>
            </w:r>
          </w:p>
        </w:tc>
        <w:tc>
          <w:tcPr>
            <w:tcW w:w="1741" w:type="dxa"/>
            <w:shd w:val="clear" w:color="000000" w:fill="D9D9D9"/>
            <w:vAlign w:val="center"/>
            <w:hideMark/>
          </w:tcPr>
          <w:p w14:paraId="4DBC3DBA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КОМЕНТАРИ</w:t>
            </w:r>
          </w:p>
        </w:tc>
      </w:tr>
      <w:tr w:rsidR="00F14187" w:rsidRPr="00883B32" w14:paraId="1E4D89F1" w14:textId="77777777" w:rsidTr="00FC1CFA">
        <w:trPr>
          <w:trHeight w:val="6945"/>
          <w:jc w:val="center"/>
        </w:trPr>
        <w:tc>
          <w:tcPr>
            <w:tcW w:w="646" w:type="dxa"/>
            <w:shd w:val="clear" w:color="000000" w:fill="FFFFFF"/>
            <w:vAlign w:val="center"/>
            <w:hideMark/>
          </w:tcPr>
          <w:p w14:paraId="08C84C9B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lastRenderedPageBreak/>
              <w:t>1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072F885D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Проектното предложение включва следните разходи, като задължително поне един от разходите по 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т.а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) до г):  </w:t>
            </w:r>
          </w:p>
          <w:p w14:paraId="458F1826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а)Изграждането, включително отпускането на лизинг, или подобренията на недвижимо имущество;</w:t>
            </w: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б) Закупуването или вземането на лизинг на нови машини и оборудване, обзавеждане до пазарната цена на актива;</w:t>
            </w: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в) Общи разходи, свързани с изброените по-горе, например хонорари на архитекти, инженери и консултанти, хонорари, свързани с консултации относно екологичната и икономическата устойчивост;</w:t>
            </w: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г) Следните нематериални инвестиции: придобиването или развитието на компютърен софтуер и придобиването на патенти, лицензи, авторски права, търговски марки.</w:t>
            </w: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Разходите по т. „в“ не трябва да надхвърлят 12% от сумата на разходите по т. „а“, „б“ и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г“.х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                                                                                  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1D9E44C5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5BC100AC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1643AECA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noWrap/>
            <w:vAlign w:val="bottom"/>
            <w:hideMark/>
          </w:tcPr>
          <w:p w14:paraId="3D9528DD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5D275D29" w14:textId="77777777" w:rsidTr="00FC1CFA">
        <w:trPr>
          <w:trHeight w:val="3843"/>
          <w:jc w:val="center"/>
        </w:trPr>
        <w:tc>
          <w:tcPr>
            <w:tcW w:w="646" w:type="dxa"/>
            <w:shd w:val="clear" w:color="000000" w:fill="FFFFFF"/>
            <w:vAlign w:val="center"/>
          </w:tcPr>
          <w:p w14:paraId="1FB1AC5C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4503" w:type="dxa"/>
            <w:shd w:val="clear" w:color="000000" w:fill="FFFFFF"/>
            <w:vAlign w:val="center"/>
          </w:tcPr>
          <w:p w14:paraId="7E2DF5AC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Разходите за пред проектни изследвания, попълване на анализ разходи ползи/финансов анализ/, извършване на пред проектни проучвания и окомплектоване на пакета от документи и консултантски услуги свързани с изпълнението, и отчитане на дейностите по проекта до изплащане на помощта не следва да надхвърлят 5 на сто от стойността на допустимите разходи.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4436C6CA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000000" w:fill="FFFFFF"/>
            <w:vAlign w:val="center"/>
          </w:tcPr>
          <w:p w14:paraId="0474FE3D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10" w:type="dxa"/>
            <w:shd w:val="clear" w:color="000000" w:fill="FFFFFF"/>
            <w:vAlign w:val="center"/>
          </w:tcPr>
          <w:p w14:paraId="174A2F3F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41" w:type="dxa"/>
            <w:shd w:val="clear" w:color="000000" w:fill="FFFFFF"/>
            <w:noWrap/>
            <w:vAlign w:val="bottom"/>
          </w:tcPr>
          <w:p w14:paraId="14034980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F14187" w:rsidRPr="00883B32" w14:paraId="44F028EF" w14:textId="77777777" w:rsidTr="00FC1CFA">
        <w:trPr>
          <w:trHeight w:val="2205"/>
          <w:jc w:val="center"/>
        </w:trPr>
        <w:tc>
          <w:tcPr>
            <w:tcW w:w="646" w:type="dxa"/>
            <w:shd w:val="clear" w:color="000000" w:fill="FFFFFF"/>
            <w:vAlign w:val="center"/>
            <w:hideMark/>
          </w:tcPr>
          <w:p w14:paraId="4A2DC76F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lastRenderedPageBreak/>
              <w:t>3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5948C97C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Разходи, свързани с проекта, в т.ч. разходи за хонорари за архитекти, инженери и консултанти, консултации за икономическа и екологична устойчивост на проекта, извършени както в процеса на подготовка на проекта преди подаване на заявлението за подпомагане, така и по време на неговото изпълнение,  </w:t>
            </w: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не надхвърлят 12</w:t>
            </w: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на сто от общия размер на допустимите разходи по проект.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586683EB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6FDFC175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760DA5B4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noWrap/>
            <w:vAlign w:val="bottom"/>
            <w:hideMark/>
          </w:tcPr>
          <w:p w14:paraId="049AE281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04250885" w14:textId="77777777" w:rsidTr="00FC1CFA">
        <w:trPr>
          <w:trHeight w:val="2205"/>
          <w:jc w:val="center"/>
        </w:trPr>
        <w:tc>
          <w:tcPr>
            <w:tcW w:w="646" w:type="dxa"/>
            <w:shd w:val="clear" w:color="000000" w:fill="FFFFFF"/>
            <w:vAlign w:val="center"/>
            <w:hideMark/>
          </w:tcPr>
          <w:p w14:paraId="4C5F29E5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79D7248F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Разходи, свързани с проекта, в т.ч. разходи за хонорари за архитекти, инженери и консултанти, консултации за икономическа и екологична устойчивост на проекта, извършени както в процеса на подготовка на проекта преди подаване на заявлението за подпомагане са извършени не по-рано от 1 януари 2014 г., независимо дали всички свързани с тях плащания са направени.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4DA27124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6BDB6132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5A2CA350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noWrap/>
            <w:vAlign w:val="bottom"/>
            <w:hideMark/>
          </w:tcPr>
          <w:p w14:paraId="7D82207B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770788DE" w14:textId="77777777" w:rsidTr="00FC1CFA">
        <w:trPr>
          <w:trHeight w:val="5985"/>
          <w:jc w:val="center"/>
        </w:trPr>
        <w:tc>
          <w:tcPr>
            <w:tcW w:w="646" w:type="dxa"/>
            <w:shd w:val="clear" w:color="000000" w:fill="FFFFFF"/>
            <w:vAlign w:val="center"/>
            <w:hideMark/>
          </w:tcPr>
          <w:p w14:paraId="1BC49748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5FEC6B23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Проектното предложение </w:t>
            </w: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bg-BG"/>
              </w:rPr>
              <w:t>не включва</w:t>
            </w: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разходи, които вече са финансирани със средства от ЕСИФ или чрез други инструменти на Европейския съюз в съответствие с чл. 65, параграф 11 от Регламент (ЕС) № 1303/2013 на Европейския парламент и на Съвета от 17 декември 2013 г. за определяне на общоприложими разпоредби за Европейския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(ЕО) № 1083/2006 на Съвета (ОВ, L 347/320 от 20 декември 2013 г.), както и с други публични средства, различни от тези на </w:t>
            </w: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бенефициента за дейностите, които се подпомагат по настоящата процедура и са за същия обект/и.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BD71095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54A3E910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2F30E8D9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noWrap/>
            <w:vAlign w:val="bottom"/>
            <w:hideMark/>
          </w:tcPr>
          <w:p w14:paraId="0261A51A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39EF1344" w14:textId="77777777" w:rsidTr="00FC1CFA">
        <w:trPr>
          <w:trHeight w:val="630"/>
          <w:jc w:val="center"/>
        </w:trPr>
        <w:tc>
          <w:tcPr>
            <w:tcW w:w="646" w:type="dxa"/>
            <w:shd w:val="clear" w:color="000000" w:fill="FFFFFF"/>
            <w:vAlign w:val="center"/>
            <w:hideMark/>
          </w:tcPr>
          <w:p w14:paraId="771AB637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4503" w:type="dxa"/>
            <w:shd w:val="clear" w:color="000000" w:fill="D9D9D9"/>
            <w:vAlign w:val="center"/>
            <w:hideMark/>
          </w:tcPr>
          <w:p w14:paraId="56CD5FC7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V.ПРОВЕРКА ЗА ОСНОВАТЕЛНОСТТА НА ПРЕДЛОЖЕНИТЕ ЗА ФИНАНСИРАНЕ РАЗХОДИ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1FE0429E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79685B65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33873425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noWrap/>
            <w:vAlign w:val="bottom"/>
            <w:hideMark/>
          </w:tcPr>
          <w:p w14:paraId="64E82C0E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624B5B6C" w14:textId="77777777" w:rsidTr="00FC1CFA">
        <w:trPr>
          <w:trHeight w:val="8190"/>
          <w:jc w:val="center"/>
        </w:trPr>
        <w:tc>
          <w:tcPr>
            <w:tcW w:w="646" w:type="dxa"/>
            <w:shd w:val="clear" w:color="000000" w:fill="FFFFFF"/>
            <w:vAlign w:val="center"/>
            <w:hideMark/>
          </w:tcPr>
          <w:p w14:paraId="23C2ED0C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lastRenderedPageBreak/>
              <w:t>1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080CBAEE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Заявеният за финансиране разход е обоснован  чрез някой от следните начини:</w:t>
            </w:r>
          </w:p>
          <w:p w14:paraId="6B6C0092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1.Кандидатът е представил една независима оферта в оригинал, която съдържа наименованието на оферента, срока на валидност на офертата, датата на издаване на офертата, подпис и печат на оферента, подробна техническа спецификация на активите/услугите, цена в левове или евро с посочен данък върху добавената стойност (ДДС). Важи в случаите, когато бенефициентът не е възложител по ЗОП и за заявеният разход има определена референтна цена.2.Кандидатът е представил най-малко три съпоставими независими оферти в оригинал, които съдържат наименование на оферента, срока на валидност на офертата, датата на издаване на офертата, подпис и печат на оферента, подробна техническа спецификация на активите/услугите, цена в левове или евро с посочен ДДС. Кандидатът е представил и решение за избор на доставчика/изпълнителя, запитване за оферта , а когато не е избрал най-ниската оферта – писмена обосновка за мотивите, обусловили избора му. Важи в случаите, когато бенефициентът не е възложител по ЗОП и за заявеният разход няма определена референтна цена.3.Кандидатът при подаване на проектното предложение е представил заверено от възложителя копие на всички документи от проведената съгласно изискванията на Закона за обществените поръчки процедура за избор на изпълнител/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и.Важи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в случаите когато кандидатът  се явява възложител по чл. 5 и 6 от Закона за обществените поръчки.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295EBF27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32D7F40A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21B9F84E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noWrap/>
            <w:vAlign w:val="bottom"/>
            <w:hideMark/>
          </w:tcPr>
          <w:p w14:paraId="7677858D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42F47C39" w14:textId="77777777" w:rsidTr="00FC1CFA">
        <w:trPr>
          <w:trHeight w:val="8190"/>
          <w:jc w:val="center"/>
        </w:trPr>
        <w:tc>
          <w:tcPr>
            <w:tcW w:w="646" w:type="dxa"/>
            <w:vMerge w:val="restart"/>
            <w:shd w:val="clear" w:color="000000" w:fill="FFFFFF"/>
            <w:vAlign w:val="center"/>
            <w:hideMark/>
          </w:tcPr>
          <w:p w14:paraId="7FFF18F8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lastRenderedPageBreak/>
              <w:t>2</w:t>
            </w:r>
          </w:p>
        </w:tc>
        <w:tc>
          <w:tcPr>
            <w:tcW w:w="4503" w:type="dxa"/>
            <w:vMerge w:val="restart"/>
            <w:shd w:val="clear" w:color="000000" w:fill="FFFFFF"/>
            <w:vAlign w:val="center"/>
            <w:hideMark/>
          </w:tcPr>
          <w:p w14:paraId="786DE105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В проектното предложение не е включен някой от следните разходи:                            </w:t>
            </w:r>
          </w:p>
          <w:p w14:paraId="2A5E71A2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1. за лихви по дългове; </w:t>
            </w: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 xml:space="preserve">2. за закупуването на незастроени и застроени земи на стойност над 10 на сто от общите допустими разходи за съответната операция; </w:t>
            </w: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 xml:space="preserve">3. за данък върху добавената стойност освен невъзстановимия; </w:t>
            </w: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 xml:space="preserve">4. за обикновена подмяна и поддръжка; </w:t>
            </w: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 xml:space="preserve">5. за лихви и комисиони, печалба на лизинговата компания, разходи по лихви за рефинансиране, оперативни и застрахователни разходи по лизингов договор; </w:t>
            </w: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 xml:space="preserve">6. за лизинг освен финансов лизинг, при който получателят на помощта става собственик на съответния актив не по-късно от датата на подаване на заявка за междинно или окончателно плащане за същия актив; </w:t>
            </w: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 xml:space="preserve">7. за режийни разходи; </w:t>
            </w: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 xml:space="preserve">8. за застраховки; </w:t>
            </w: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 xml:space="preserve">9. за закупуване на оборудване втора употреба; </w:t>
            </w: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 xml:space="preserve">10. извършени преди 1 януари 2014 г.; </w:t>
            </w: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 xml:space="preserve">11. за принос в натура; </w:t>
            </w: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 xml:space="preserve">12. за инвестиции в селското стопанство - закупуване на права за производство и </w:t>
            </w: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 xml:space="preserve">плащане, закупуване на животни, закупуване на едногодишни растения и тяхното засаждане; </w:t>
            </w: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 xml:space="preserve">13. за инвестиция, за която е установено, че ще оказва отрицателно въздействие върху околната среда; </w:t>
            </w: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 xml:space="preserve">14. извършени преди подаването на заявлението за предоставяне на финансова помощ, независимо дали всички свързани плащания са извършени, с изключение на разходите за предпроектни проучвания, такси, възнаграждение на архитекти, инженери и консултантски услуги, извършени след 1 януари 2014 г.; </w:t>
            </w: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 xml:space="preserve">15. за строително-монтажни работи и за създаване на трайни насаждения, извършени преди посещение на място от МИГ; </w:t>
            </w: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 xml:space="preserve">16. заявени за финансиране, когато надвишават определените по реда на чл. 22, ал. 4 референтни разходи; </w:t>
            </w: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 xml:space="preserve">17. определени в мерките от ПРСР 2014 - 2020 г., извън посочените в т. 1 - 15. </w:t>
            </w: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18. определени като недопустими в ПМС № 189 от 2016 г.;   19. за инвестиция или дейност, получила финансиране от друг ЕСИФ;</w:t>
            </w: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 xml:space="preserve">20. за придобиването на товарни автомобили за сухопътен транспорт съгласно чл. 3, т. 2 и 3 от Наредба 22, както и други, за които са посочени ограничения в Регламент № 1407/2013 на Комисията от 18 декември 2013 г. относно прилагането на членове 107 и 108 от Договора за функционирането на Европейския съюз към помощта 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de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minimis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(ОВ, L 352/1 от 24 декември 2013 г.);</w:t>
            </w: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 xml:space="preserve">21. определени като недопустими в указанията по § 3 от заключителните разпоредби на ПМС № 161 за общите </w:t>
            </w: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изисквания към стратегиите, които ще се финансират по съответните програми.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  <w:hideMark/>
          </w:tcPr>
          <w:p w14:paraId="043A0E3A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851" w:type="dxa"/>
            <w:vMerge w:val="restart"/>
            <w:shd w:val="clear" w:color="000000" w:fill="FFFFFF"/>
            <w:vAlign w:val="center"/>
            <w:hideMark/>
          </w:tcPr>
          <w:p w14:paraId="4240674A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vMerge w:val="restart"/>
            <w:shd w:val="clear" w:color="000000" w:fill="FFFFFF"/>
            <w:vAlign w:val="center"/>
            <w:hideMark/>
          </w:tcPr>
          <w:p w14:paraId="3BC75FC5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vMerge w:val="restart"/>
            <w:shd w:val="clear" w:color="000000" w:fill="FFFFFF"/>
            <w:vAlign w:val="center"/>
            <w:hideMark/>
          </w:tcPr>
          <w:p w14:paraId="6AB1D2E5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39FC17AE" w14:textId="77777777" w:rsidTr="00FC1CFA">
        <w:trPr>
          <w:trHeight w:val="8190"/>
          <w:jc w:val="center"/>
        </w:trPr>
        <w:tc>
          <w:tcPr>
            <w:tcW w:w="646" w:type="dxa"/>
            <w:vMerge/>
            <w:vAlign w:val="center"/>
            <w:hideMark/>
          </w:tcPr>
          <w:p w14:paraId="384E792A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503" w:type="dxa"/>
            <w:vMerge/>
            <w:vAlign w:val="center"/>
            <w:hideMark/>
          </w:tcPr>
          <w:p w14:paraId="358B0DA9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3297D839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064ED5A8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10" w:type="dxa"/>
            <w:vMerge/>
            <w:vAlign w:val="center"/>
            <w:hideMark/>
          </w:tcPr>
          <w:p w14:paraId="1967446F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41" w:type="dxa"/>
            <w:vMerge/>
            <w:vAlign w:val="center"/>
            <w:hideMark/>
          </w:tcPr>
          <w:p w14:paraId="29B904DB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</w:tr>
      <w:tr w:rsidR="00F14187" w:rsidRPr="00883B32" w14:paraId="3F038790" w14:textId="77777777" w:rsidTr="00FC1CFA">
        <w:trPr>
          <w:trHeight w:val="630"/>
          <w:jc w:val="center"/>
        </w:trPr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17254B0D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3</w:t>
            </w:r>
          </w:p>
        </w:tc>
        <w:tc>
          <w:tcPr>
            <w:tcW w:w="4503" w:type="dxa"/>
            <w:shd w:val="clear" w:color="auto" w:fill="auto"/>
            <w:vAlign w:val="center"/>
            <w:hideMark/>
          </w:tcPr>
          <w:p w14:paraId="0CBCE73A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Установено е , че разходите са необходими, обосновани  и основателни за изпълнение на проекта.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14:paraId="45FF43B5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14:paraId="6CD553F6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noWrap/>
            <w:vAlign w:val="bottom"/>
            <w:hideMark/>
          </w:tcPr>
          <w:p w14:paraId="4F030312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noWrap/>
            <w:vAlign w:val="bottom"/>
            <w:hideMark/>
          </w:tcPr>
          <w:p w14:paraId="4199A95F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7A452C40" w14:textId="77777777" w:rsidTr="00FC1CFA">
        <w:trPr>
          <w:trHeight w:val="1260"/>
          <w:jc w:val="center"/>
        </w:trPr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0574884A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629D44B7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 проектното предложение е/не е  направена корекция в бюджета.  Попълва се  Таблица 1 - одобрен размер на допустимите разходи. Приложение 20 от Документи за информация към Условия за кандидатстване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14:paraId="46620569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14:paraId="39765A52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noWrap/>
            <w:vAlign w:val="bottom"/>
            <w:hideMark/>
          </w:tcPr>
          <w:p w14:paraId="0C73D914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noWrap/>
            <w:vAlign w:val="bottom"/>
            <w:hideMark/>
          </w:tcPr>
          <w:p w14:paraId="535B8D36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4B7B7FF8" w14:textId="77777777" w:rsidTr="00FC1CFA">
        <w:trPr>
          <w:trHeight w:val="600"/>
          <w:jc w:val="center"/>
        </w:trPr>
        <w:tc>
          <w:tcPr>
            <w:tcW w:w="646" w:type="dxa"/>
            <w:shd w:val="clear" w:color="000000" w:fill="D9D9D9"/>
            <w:vAlign w:val="center"/>
            <w:hideMark/>
          </w:tcPr>
          <w:p w14:paraId="4ABF9912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4503" w:type="dxa"/>
            <w:shd w:val="clear" w:color="000000" w:fill="D9D9D9"/>
            <w:vAlign w:val="center"/>
            <w:hideMark/>
          </w:tcPr>
          <w:p w14:paraId="33603144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VI.ПРИЛОЖЕНИЯ КЪМ ПРОЕКТНОТО ПРЕДЛОЖЕНИЕ ДОКУМЕНТИ</w:t>
            </w:r>
          </w:p>
        </w:tc>
        <w:tc>
          <w:tcPr>
            <w:tcW w:w="709" w:type="dxa"/>
            <w:shd w:val="clear" w:color="000000" w:fill="D9D9D9"/>
            <w:vAlign w:val="center"/>
            <w:hideMark/>
          </w:tcPr>
          <w:p w14:paraId="0C4EBC7F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ДА</w:t>
            </w:r>
          </w:p>
        </w:tc>
        <w:tc>
          <w:tcPr>
            <w:tcW w:w="851" w:type="dxa"/>
            <w:shd w:val="clear" w:color="000000" w:fill="D9D9D9"/>
            <w:vAlign w:val="center"/>
            <w:hideMark/>
          </w:tcPr>
          <w:p w14:paraId="43A20FDB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НЕ</w:t>
            </w:r>
          </w:p>
        </w:tc>
        <w:tc>
          <w:tcPr>
            <w:tcW w:w="2210" w:type="dxa"/>
            <w:shd w:val="clear" w:color="000000" w:fill="D9D9D9"/>
            <w:vAlign w:val="center"/>
            <w:hideMark/>
          </w:tcPr>
          <w:p w14:paraId="3B47157B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НЕПРИЛОЖИМО</w:t>
            </w:r>
          </w:p>
        </w:tc>
        <w:tc>
          <w:tcPr>
            <w:tcW w:w="1741" w:type="dxa"/>
            <w:shd w:val="clear" w:color="000000" w:fill="D9D9D9"/>
            <w:vAlign w:val="center"/>
            <w:hideMark/>
          </w:tcPr>
          <w:p w14:paraId="310FF01E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КОМЕНТАРИ</w:t>
            </w:r>
          </w:p>
        </w:tc>
      </w:tr>
      <w:tr w:rsidR="00F14187" w:rsidRPr="00883B32" w14:paraId="7F9AAFE7" w14:textId="77777777" w:rsidTr="00FC1CFA">
        <w:trPr>
          <w:trHeight w:val="600"/>
          <w:jc w:val="center"/>
        </w:trPr>
        <w:tc>
          <w:tcPr>
            <w:tcW w:w="646" w:type="dxa"/>
            <w:shd w:val="clear" w:color="000000" w:fill="D9D9D9"/>
            <w:vAlign w:val="center"/>
            <w:hideMark/>
          </w:tcPr>
          <w:p w14:paraId="5BE93B76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4503" w:type="dxa"/>
            <w:shd w:val="clear" w:color="000000" w:fill="D9D9D9"/>
            <w:vAlign w:val="center"/>
            <w:hideMark/>
          </w:tcPr>
          <w:p w14:paraId="1D9B0D10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I.ОБЩИ ДОКУМЕНТИ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6050E791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1AD08DD4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4DDDC3EC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noWrap/>
            <w:vAlign w:val="bottom"/>
            <w:hideMark/>
          </w:tcPr>
          <w:p w14:paraId="4FB220A1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5B060FA8" w14:textId="77777777" w:rsidTr="00FC1CFA">
        <w:trPr>
          <w:trHeight w:val="1290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6C5B34F0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020ADD7E" w14:textId="4B73C59D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Основната информация за проектното предложение, във формат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”, 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jpg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“.  подписан и сканиран от кандидата. (Приложение № 1)„</w:t>
            </w:r>
            <w:r w:rsidR="00E071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Документи за попълване“ към Условия за кандидатстване.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75DFD973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27A61734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29D4EB33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684FDE0A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1E04208A" w14:textId="77777777" w:rsidTr="00FC1CFA">
        <w:trPr>
          <w:trHeight w:val="1215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12937AB3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3ED6D043" w14:textId="4EC4F724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Таблица за допустими инвестиции във формат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”,”, 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jpg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</w:t>
            </w:r>
            <w:r w:rsidR="00E0714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, „ </w:t>
            </w:r>
            <w:proofErr w:type="spellStart"/>
            <w:r w:rsidR="00E071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xls</w:t>
            </w:r>
            <w:proofErr w:type="spellEnd"/>
            <w:r w:rsidR="00E0714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„ </w:t>
            </w: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подписан и сканиран от кандидата, по образец на ДФЗ (Приложение № 1</w:t>
            </w:r>
            <w:r w:rsidR="000B2BE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 от Документи за попълване“ към Условия за кандидатстване.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52006CC3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7559472F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7D0CC7D0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6E5A6C92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075F7E78" w14:textId="77777777" w:rsidTr="00FC1CFA">
        <w:trPr>
          <w:trHeight w:val="1380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1F611F95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6C055B9C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Нотариално заверено изрично пълномощно, в случай че документите не се подават лично от кандидата, а за кандидат - община - заповед на кмета. Представя се във формат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 или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jpg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“.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249870A0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072574D5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42FFC687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696FF6E4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646DA4E7" w14:textId="77777777" w:rsidTr="00FC1CFA">
        <w:trPr>
          <w:trHeight w:val="1545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75837BCF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5031B992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Учредителен акт или устав, когато кандидат/получател е лице, регистрирано по Закона за юридическите лица с нестопанска цел или по Закона за народните читалища; Представя се във формат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 или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jpg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“.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1EA8FC2B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53DEC733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248CD79B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4A381440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5718455D" w14:textId="77777777" w:rsidTr="00FC1CFA">
        <w:trPr>
          <w:trHeight w:val="870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5D5C20F6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32695E8D" w14:textId="3950674D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Документ, издаден от обслужващата банка за банковата сметка на кандидата. Представя се във формат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”.</w:t>
            </w:r>
            <w:r w:rsidR="00D6161E">
              <w:t xml:space="preserve"> </w:t>
            </w:r>
            <w:r w:rsidR="00D6161E" w:rsidRPr="00D6161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или „</w:t>
            </w:r>
            <w:proofErr w:type="spellStart"/>
            <w:r w:rsidR="00D6161E" w:rsidRPr="00D6161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jpg</w:t>
            </w:r>
            <w:proofErr w:type="spellEnd"/>
            <w:r w:rsidR="00D6161E" w:rsidRPr="00D6161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“.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F5D1141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006BAFC7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3E430B82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2D1D4622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7E335E07" w14:textId="77777777" w:rsidTr="00FC1CFA">
        <w:trPr>
          <w:trHeight w:val="1440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5929F7C5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3A132B7D" w14:textId="69A19D25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Свидетелство за съдимост от представляващия/те кандидата; издадено не по-късно от </w:t>
            </w:r>
            <w:r w:rsidR="00D616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месеца преди представянето му; Представя се във формат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”.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C783BF8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7BA15F99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78DD6DDC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61CC85BC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42F8CB04" w14:textId="77777777" w:rsidTr="00FC1CFA">
        <w:trPr>
          <w:trHeight w:val="1260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13AB1F7E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26E3DC72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Декларация за нередности с подпис/и, печат и сканирана във формат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 или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jpg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“. (Приложение № 3)„Документи за попълване“ към Условия за кандидатстване..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E8CD9AF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4C87C100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0F040035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2788B79D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7B6D5B14" w14:textId="77777777" w:rsidTr="00FC1CFA">
        <w:trPr>
          <w:trHeight w:val="1410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5D912F25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8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25CA7E5A" w14:textId="5B9F32FB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Декларация съгласно Приложение № 6 </w:t>
            </w:r>
            <w:r w:rsidR="00765FA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за липса на основание за отстраняване </w:t>
            </w: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 подпис/и, печат и сканирана във формат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 или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jpg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“.  (Приложение № 6)„Документи за попълване“ към Условия за кандидатстване.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645E095A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0699A68D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4F97356E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76E99E5D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6E963FFD" w14:textId="77777777" w:rsidTr="00FC1CFA">
        <w:trPr>
          <w:trHeight w:val="1230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2D4C13DD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5AA2DA07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Декларация по чл. 19 и 20 от Закона за защита на личните данни с подпис/и, печат и сканирана във формат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 или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jpg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“. (Приложение № 4) от "Документи за попълване“ към Условия за кандидатстване.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34932918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0C9C3C70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60C7496F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585922BB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7F92582B" w14:textId="77777777" w:rsidTr="00FC1CFA">
        <w:trPr>
          <w:trHeight w:val="2160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1521C7DF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4BFD6C56" w14:textId="4C6D6CEF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Декларация в оригинал по чл. 4а, ал. 1 Закона за малките и средните предприятия по образец,  когато е приложимо; с подпис/и, печат и сканирана във формат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 или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jpg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“. Декларацията се попълва само от кандидати НПО и читалища./ (Приложение № 1</w:t>
            </w:r>
            <w:r w:rsidR="00D66EF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 от „Документи за попълване“ към Условия за кандидатстване.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5431ED2B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1A6460DE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17E4DAC0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41A8B0C5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584B5D9B" w14:textId="77777777" w:rsidTr="00FC1CFA">
        <w:trPr>
          <w:trHeight w:val="1425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2C4D6B53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311B12D0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Декларация за  липса двойно финансиране и изкуствено създадени условия с подпис/и, печат и сканирана във формат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 или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jpg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“.  (Приложение № 8)от „Документи за попълване“ към Условия за кандидатстване.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76AD9039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7B82D2AA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64D8BC9D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69C8D2C9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289AB301" w14:textId="77777777" w:rsidTr="00FC1CFA">
        <w:trPr>
          <w:trHeight w:val="1185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5E52F56C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2F9E2294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Декларации за размера на получените държавни помощи и минимални помощи с подпис/и, печат и сканирана във формат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 или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jpg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“.  (Приложение № 7) от „Документи за попълване“ към Условия за кандидатстване.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60A14248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2578BF0A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2445B847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21BB46E0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5F8A198A" w14:textId="77777777" w:rsidTr="00FC1CFA">
        <w:trPr>
          <w:trHeight w:val="1575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51D1E69C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7C88BFD1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Декларация НСИ с подпис/и, печат и сканирана във формат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 или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jpg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“. (Приложение № 2)от „Документи за попълване“ към Условия за кандидатстване.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2533AA44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4A17B790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0AE9E662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4A37F3A0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51A93C4E" w14:textId="77777777" w:rsidTr="00FC1CFA">
        <w:trPr>
          <w:trHeight w:val="1260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04A0139C" w14:textId="131200CE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1</w:t>
            </w:r>
            <w:r w:rsidR="00D66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0C1CFA41" w14:textId="3ED6B371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Декларация за </w:t>
            </w:r>
            <w:r w:rsidR="00D66EF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двойно финансиране </w:t>
            </w: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с подпис/и, печат и сканирана във формат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 или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jpg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“. (Приложение № </w:t>
            </w:r>
            <w:r w:rsidR="00D66EF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</w:t>
            </w: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)от "Документи за попълване“ към Условия за кандидатстване.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4EB93407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320DD506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57B210E8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653F8A4B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755E021B" w14:textId="77777777" w:rsidTr="00FC1CFA">
        <w:trPr>
          <w:trHeight w:val="1260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647B6D1A" w14:textId="1E3D01E8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  <w:r w:rsidR="00A37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6E156671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Декларация по чл. 25, ал. 2 от ЗУСЕСИФ с подпис/и, печат и сканирана във формат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 или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jpg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“. (Приложение № 5)от „Документи за попълване“ към Условия за кандидатстване.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460801C0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3C37F09A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49161338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6EEC2BEC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1C2346C7" w14:textId="77777777" w:rsidTr="00FC1CFA">
        <w:trPr>
          <w:trHeight w:val="945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3283ABF0" w14:textId="115B1E1F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  <w:r w:rsidR="00A37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0067DFD9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Решение на компетентния орган на юридическото лице за кандидатстване по ПРСР. Представя се във формат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 или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jpg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“.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2C032A27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1074D4FE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6D1BC653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5D9444E1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288EC735" w14:textId="77777777" w:rsidTr="00FC1CFA">
        <w:trPr>
          <w:trHeight w:val="1260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105F0E5F" w14:textId="4BA6C54A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  <w:r w:rsidR="00A37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29B71054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Решение на общинския съвет, че дейностите, включени в проектите, съответстват на приоритетите на общинския план за развитие на общината.   Представя се във формат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 или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jpg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“.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6EFA3ABC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10AC1E6F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36183D99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5AFFF60A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689F6B2E" w14:textId="77777777" w:rsidTr="00FC1CFA">
        <w:trPr>
          <w:trHeight w:val="1260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087D1379" w14:textId="7FB73511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  <w:r w:rsidR="00A37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4160CCEB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Решение на общинския съвет за кандидатстване по реда на настоящите Условия за кандидатстване /приложимо за кандидат община/. Представя се във формат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 или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jpg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“.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39A2238C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1C3A72F9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09598E61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4BB7E37F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625BA42C" w14:textId="77777777" w:rsidTr="00FC1CFA">
        <w:trPr>
          <w:trHeight w:val="4905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46DFC111" w14:textId="6FECAAB5" w:rsidR="00F14187" w:rsidRPr="00883B32" w:rsidRDefault="00A37076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10FE7E99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Решение за преценяване на необходимостта от извършване на оценка на въздействието върху околната среда/решение по оценка на въздействие върху околната среда/решение за преценяване на необходимостта от извършване на екологична оценка/становище по екологична оценка/решение за преценка на вероятната степен на значително отрицателно въздействие/решение по оценка за съвместимостта/писмо/ разрешително от компетентния орган по околна среда (Регионална инспекция по околната среда и водите/Министерство на околната среда и водите/Басейнова дирекция), издадени по реда на Закона за опазване на околната среда, Закона за биологичното разнообразие и/или Закона </w:t>
            </w: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за водите (когато е приложимо);Представя се във формат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 или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jpg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E4B69C2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7E24F776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6B366EB6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22423E45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0E3C9EE7" w14:textId="77777777" w:rsidTr="00FC1CFA">
        <w:trPr>
          <w:trHeight w:val="2115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70B61448" w14:textId="592EB9BD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  <w:r w:rsidR="00A37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1435085E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Становище от съответната басейнова дирекция, доказващо, че обектите, предмет на инвестицията, не противоречат на плановете за управление на речните басейни в случаите на инвестиции с дейности по напояване, водовземане, водоснабдяване; (когато е приложимо); Представя се във формат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 или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jpg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“.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518EBB84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6BBC87B9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3AAFBD11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02F50E92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03AD6F6F" w14:textId="77777777" w:rsidTr="00FC1CFA">
        <w:trPr>
          <w:trHeight w:val="1725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46A8CFAC" w14:textId="22E985C4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  <w:r w:rsidR="00A37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5533DC77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Разрешително за водовземане и/или разрешително за ползване на воден обект в случаите, предвидени в Закона за водите (когато е приложимо); Представя се във формат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 или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jpg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“.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419D990C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560536B4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21106CF6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0E30DD7B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07391F8A" w14:textId="77777777" w:rsidTr="00FC1CFA">
        <w:trPr>
          <w:trHeight w:val="2520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2F98AE32" w14:textId="46CAB7AC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  <w:r w:rsidR="00A37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0F5F88D6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Лицензи, разрешения и/или друг документ, удостоверяващ регистрацията за дейностите и инвестициите по проекта, за които се изисква лицензиране, разрешение и/или регистрация за извършване на дейността/инвестицията съгласно българското законодателство и 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неупоменати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изрично в настоящия списък/когато е приложимо. Представя се във формат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 или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jpg</w:t>
            </w:r>
            <w:proofErr w:type="spellEnd"/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5F1136F5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32763E34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7D3D2BA0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2EBF980E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70112988" w14:textId="77777777" w:rsidTr="00FC1CFA">
        <w:trPr>
          <w:trHeight w:val="1575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357BAB6E" w14:textId="7AA79683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2</w:t>
            </w:r>
            <w:r w:rsidR="00A37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646C5A93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Договор за финансов лизинг с приложен към него погасителен план за изплащане на лизинговите вноски, в случай че проектът включва разходи за закупуване на активи чрез финансов лизинг;/когато е приложимо Представя се във формат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 или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jpg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“.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2BDB9B69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22E5D51A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662D04A2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6817B1E9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50C9F7CD" w14:textId="77777777" w:rsidTr="00FC1CFA">
        <w:trPr>
          <w:trHeight w:val="1890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5D734A34" w14:textId="3D9AD360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  <w:r w:rsidR="00A37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2AF29A36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Инвентарна книга към датата на подаване на проектно предложение към стратегията за ВОМР с разбивка по вид на актива, дата и цена на придобиване - в случай на разходи, които представляват дълготрайни материални активи съгласно Закона за счетоводството; Представя се във формат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 или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jpg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“.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3812E3FB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47C0F045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4FCE69F9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3CC4464E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22490B7C" w14:textId="77777777" w:rsidTr="00FC1CFA">
        <w:trPr>
          <w:trHeight w:val="2040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6F3448AA" w14:textId="17741EDB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  <w:r w:rsidR="00A37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43D48FC1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Справка за дълготрайните активи - приложение към счетоводния баланс за предходната финансова година и/или за последния отчетен период (за юридически лица ; Представя се във формат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 или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jpg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“.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4C9BAB77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0B0DD198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2C2E7422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0D2A13DF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594BA766" w14:textId="77777777" w:rsidTr="00FC1CFA">
        <w:trPr>
          <w:trHeight w:val="1890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674A53BC" w14:textId="42EC06D6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  <w:r w:rsidR="00A37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297B3C46" w14:textId="1E4080E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Анализ за социално-икономическите ползи за развитието на селския район и устойчивостта на инвестицията, когато е приложимо съгласно (Приложение № </w:t>
            </w:r>
            <w:r w:rsidR="00A3707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 Представя се във формат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pdf“от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„Документи за попълване“ към Условия за кандидатстване.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77C40F43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378A6245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52E8BE51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45DA0DAE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67FCF816" w14:textId="77777777" w:rsidTr="00FC1CFA">
        <w:trPr>
          <w:trHeight w:val="1260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4661D011" w14:textId="4BBC431C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  <w:r w:rsidR="00AD52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3177F81D" w14:textId="64C6AFB3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Анализ разходи –ползи ( финансов анализ) (Приложение № 1</w:t>
            </w:r>
            <w:r w:rsidR="00A3707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). Представя се във формат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 или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jpg“от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„Документи за попълване“ към Условия за кандидатстване.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62764581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6E553EF3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575CEF5B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2357524C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5C808141" w14:textId="77777777" w:rsidTr="00FC1CFA">
        <w:trPr>
          <w:trHeight w:val="2055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6EC652F5" w14:textId="68E6C06A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  <w:r w:rsidR="00AD52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49698195" w14:textId="35475795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Анализ разходи –ползи  таблица (Приложение № 1</w:t>
            </w:r>
            <w:r w:rsidR="00A3707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 Представя се във формат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 или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jpg“от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„Документи за попълване“ към Условия за кандидатстване.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6F9CFF47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74FA31F0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3D5ABACD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5CBD12A1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31CE4273" w14:textId="77777777" w:rsidTr="00FC1CFA">
        <w:trPr>
          <w:trHeight w:val="3045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48EB817D" w14:textId="5A716A26" w:rsidR="00F14187" w:rsidRPr="00883B32" w:rsidRDefault="00AD52E2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29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0DD38150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Фактури, придружени с платежни нареждания, за извършени разходи преди подаване на проектното предложение към стратегията за ВОМР за разходи за предпроектни проучвания, такси, възнаграждение на архитекти, инженери и консултантски услуги, извършени след 1 януари 2014 г. съгласно чл. 21, ал. 2, т. 14, ведно с банкови извлечения; Представя се във формат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 или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jpg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“.(важи в случаите , когато 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бенефециентът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не се явява възложител по ЗОП)Представя се във формат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 или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jpg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“.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61498EE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5F3BA525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0E3B6F9C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19356E1E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27A3EE44" w14:textId="77777777" w:rsidTr="00FC1CFA">
        <w:trPr>
          <w:trHeight w:val="2520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50D80F8A" w14:textId="0844E86D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  <w:r w:rsidR="00AD52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0BD91234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Сканирано копие на всички документи от проведената съгласно изискванията по ЗОП процедура за изпълнение на дейностите по проекта (важи, в случай че проектът включва разходи по т. 4 от Раздел 14.1. „Допустими разходи”, извършени преди подаване на проектното предложение и бенефициентът се явява възложител по ЗОП). Представя се във формат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 или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jpg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”.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219C0C0A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7A86A97B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1B20C953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53D82F85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6B9FBF13" w14:textId="77777777" w:rsidTr="00FC1CFA">
        <w:trPr>
          <w:trHeight w:val="3225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56F85E39" w14:textId="36DBB40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  <w:r w:rsidR="00AD52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1143A167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Оферта и/или извлечение от каталог на производител/доставчик/строител и/или проучване в интернет за всяка отделна инвестиция в дълготрайни активи - с предложена цена от производителя/доставчика/строителя, когато кандидатът планира да провежда процедура за избор на изпълнител по реда на ПМС № 160 или по Закона за обществените поръчки след сключване на договор за предоставяне на финансова помощ (когато е приложимо); Представя се във формат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 или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jpg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”.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6A93A716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3D7DD973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200BDE2E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0257568B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695005FA" w14:textId="77777777" w:rsidTr="00FC1CFA">
        <w:trPr>
          <w:trHeight w:val="1650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6A723F07" w14:textId="0F82BC5E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  <w:r w:rsidR="00AD52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3BE8DB84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Документи за проведен избор на изпълнител по Закона за обществените поръчки за кандидати, които са възложители по Закона за обществените поръчки (когато е приложимо); Представя се във формат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 или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jpg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”.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6F3A26F9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24F61E5D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10F78BA9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03B59CE1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35AF5203" w14:textId="77777777" w:rsidTr="00FC1CFA">
        <w:trPr>
          <w:trHeight w:val="5430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3E024866" w14:textId="632A782D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3</w:t>
            </w:r>
            <w:r w:rsidR="00AD52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78A03F34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Една независима оферта, която съдържа наименованието на оферента, срока на валидност на офертата, датата на издаване на офертата, подпис и печат на оферента, подробна техническа спецификация на активите/услугите, цена, определена в левове или евро с посочен ДДС (важи в случаите когато за всеки заявен за финансиране разход, към датата на подаване на заявлението за подпомагане, има определени референтни стойности и не се отнася при кандидатстване за разходи за закупуване на земя, сгради и друга недвижима собственост, както и за разходи за извършени услуги от държавни или общински органи и институции. В случаите, когато оферентите са чуждестранни лица, следва да представят документ за правосубектност, съгласно Националното им законодателство. Представя се във формат "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'/"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jpg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"/.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36A5990A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09ECE4E2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60157A2E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32FD2CE0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525974D4" w14:textId="77777777" w:rsidTr="00FC1CFA">
        <w:trPr>
          <w:trHeight w:val="866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21E9FF41" w14:textId="1B3C15E2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  <w:r w:rsidR="00AD52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28F22300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Най-малко три съпоставими независими оферти, които съдържат наименование на оферента, срока на валидност на офертата, датата на издаване на офертата, подпис и печат на оферента, подробна техническа спецификация на активите/услугите, цена, определена в левове или евро с посочен ДДС ведно с отправени от кандидата запитвания за оферти съгласно (Приложение № 19)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от„Документи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за попълване“ към Условия за кандидатстване. (важи в случаите, когато за всеки заявен за финансиране разход, за който към датата на подаване на заявлението за подпомагане, няма определени референтни стойности и не се отнася при кандидатстване за разходи за закупуване на земя, сгради и друга недвижима собственост, както и за разходи за извършени услуги от държавни или </w:t>
            </w: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общински органи и институции. В случаите, когато оферентите са чуждестранни лица, следва да представят документ за правосубектност, съгласно Националното им законодателство. Представят се във формат "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'/"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jpg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"/.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6C358E4A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5DA09E2C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75E0F066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517360E8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641B547B" w14:textId="77777777" w:rsidTr="00FC1CFA">
        <w:trPr>
          <w:trHeight w:val="2865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4CE3CCF8" w14:textId="51577A5D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  <w:r w:rsidR="00AD52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5A3B2BC5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Удостоверение за актуално състояние и удостоверение за ликвидация и несъстоятелност – за физически и юридически лица, чиито данни не подлежат на вписване в Регистър БУЛСТАТ и за юридически лица, чийто данни не подлежат на вписване в Търговски регистър и регистъра на Юридическите лица с нестопанска цел. Представя се във формат “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” или “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jpg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”;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2B0B1110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629A6D40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595E134E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09177620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00DF3F77" w14:textId="77777777" w:rsidTr="00FC1CFA">
        <w:trPr>
          <w:trHeight w:val="2430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0784EEFE" w14:textId="65D5A209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  <w:r w:rsidR="00AD52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11D146DD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Удостоверение, издадено от Националната агенция за приходите, че ползвателят на помощта няма просрочени задължения, издадено не по – рано от един месец, предхождащ датата на подаване на проектното предложение към Стратегията за ВОМР. Представя се във формат “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” или “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jpg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”;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249855CB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0320077E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7ECC2FD5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7A53EE05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489A9EBA" w14:textId="77777777" w:rsidTr="00FC1CFA">
        <w:trPr>
          <w:trHeight w:val="990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0F925F45" w14:textId="1BE73A5F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  <w:r w:rsidR="00AD52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7D5DA5E4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Други документи за доказване на изисквания от стратегията за ВОМР (когато е приложимо).Представя се във формат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 или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jpg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CB220A4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289AF8BD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5C45373C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6664EB0F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7068F5A3" w14:textId="77777777" w:rsidTr="00FC1CFA">
        <w:trPr>
          <w:trHeight w:val="1755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6EC81E35" w14:textId="5C46655E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  <w:r w:rsidR="00AD52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0E3BD2E4" w14:textId="5164172D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Формуляр за мониторинг по под мярка 19.2 „Прилагане на операции в рамките на Стратегии за ВОМР“ от наредба 22 / Приложение № 1</w:t>
            </w:r>
            <w:r w:rsidR="00AD52E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./ Представя се във формат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 или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jpg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” от „Документи за попълване“ към Условия за кандидатстване.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28161D37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736B9D25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0278904D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66449730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289DD297" w14:textId="77777777" w:rsidTr="00FC1CFA">
        <w:trPr>
          <w:trHeight w:val="3465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05A45FF6" w14:textId="6147D179" w:rsidR="00F14187" w:rsidRPr="00883B32" w:rsidRDefault="00AD52E2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39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0E0209A8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Документ за собственост на земя и/или друг вид недвижим имот, обект на инвестицията, или документ за учредено право на строеж върху имота за срок не по-малък от 6 години, считано от датата на подаване на проектното предложение към стратегията за СВОМР (когато е учредено срочно право на строеж) или документ за ползване върху имота, валиден за срок не по-малък от 6 години, считано от датата на подаване на проектното предложение към стратегията за ВОМР; Представя се във формат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 или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jpg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”.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7F3928BA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4EDC5856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7635C351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0792DFBC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2BA4FA42" w14:textId="77777777" w:rsidTr="00FC1CFA">
        <w:trPr>
          <w:trHeight w:val="2880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49A4B389" w14:textId="659ADD8E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  <w:r w:rsidR="00AD52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4E886FF3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Одобрен инвестиционен проект, изработен във фаза „Технически проект“ или „Работен проект“ в съответствие с изискванията на ЗУТ и Наредба № 4 от 2001 г. за обхвата и съдържанието на инвестиционните проекти (важи, в случай че проектът включва разходи за строително-монтажни работи и за тяхното извършване се изисква одобрен инвестиционен проект съгласно Закона за устройство на територията). Представят се във формат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 или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jpg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“.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633BADAB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038264A6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3C5BDA85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2ADAEC38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2B0E4393" w14:textId="77777777" w:rsidTr="00FC1CFA">
        <w:trPr>
          <w:trHeight w:val="4230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73218E9D" w14:textId="07269DE5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  <w:r w:rsidR="00AD52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696918AA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Заснемане на обекта/съоръжението и/или архитектурен план на сградата, съоръжението, обекта, който ще се изгражда, ремонтира или обновява (важи в случаите на проекти, включващи разходи за строително-монтажни работи, и когато за предвидените строително-монтажни работи не се изисква одобрен инвестиционен проект съгласно ЗУТ и  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съгласувателно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становище, издадено от Министерството на културата за обекти недвижими културни ценности; Представя се във формат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 или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jpg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”.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7FE426DE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6EB40F2D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0CB72D5C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6A53C736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1C60B9E7" w14:textId="77777777" w:rsidTr="00FC1CFA">
        <w:trPr>
          <w:trHeight w:val="1905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5D4339E3" w14:textId="35611513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4</w:t>
            </w:r>
            <w:r w:rsidR="00AD52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7710B159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Разрешение за строеж (важи в случай, че проектът включва разходи за строително-монтажни работи и за тяхното извършване се изисква издаване на разрешение за строеж съгласно ЗУТ). Представя се във формат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 или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jpg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“.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56709526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3816A959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586B8D4D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3118B83D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1BF56D3F" w14:textId="77777777" w:rsidTr="00FC1CFA">
        <w:trPr>
          <w:trHeight w:val="2235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45C8A02B" w14:textId="04A775D6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  <w:r w:rsidR="00AD52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3CB575E0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Становище на главния архитект, че строежът не се нуждае от издаване на разрешение за строеж (важи в случай, че проектът включва разходи за строително-монтажни работи и за тях не се изисква издаване на разрешение за строеж съгласно ЗУТ). Представя се във формат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 или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jpg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“.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1877ED91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4BE18953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265E1117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01C27454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73091049" w14:textId="77777777" w:rsidTr="00FC1CFA">
        <w:trPr>
          <w:trHeight w:val="2865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316CBC3E" w14:textId="35E547D3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  <w:r w:rsidR="00AD52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337E6367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Разрешение за поставяне, издадено в съответствие със ЗУТ (важи в случай, че проектът включва разходи за преместваеми обекти или мобилни преработвателни съоръжения). Представя се в случай, че проектът включва разходи за преместваеми обекти или мобилни съоръжения и за тяхното извършване се изисква одобрен инвестиционен проект съгласно ЗУТ Представя се във формат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 или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jpg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“.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12B827D5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3DDCDFCF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5D82E256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0131EACB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221E150E" w14:textId="77777777" w:rsidTr="00FC1CFA">
        <w:trPr>
          <w:trHeight w:val="1230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3DC2B69C" w14:textId="210EA6E6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  <w:r w:rsidR="00AD52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71E447E0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Подробни количествени сметки за предвидените строително-монтажни работи, заверени от правоспособно лице.  Представя се във формат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jpg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и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xls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 .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5DA647F8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4F23EF00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3094C125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55C282BB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1DC2853C" w14:textId="77777777" w:rsidTr="00FC1CFA">
        <w:trPr>
          <w:trHeight w:val="960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771A7ABF" w14:textId="1E331074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  <w:r w:rsidR="00AD52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4DE3E839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Подписани количествено-стойностни сметки. Представят се във формат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 и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xls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 или 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xlsx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“./когато е приложимо/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3B50AFD8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2176C2D8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641D95FC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5E0FC341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3B9C2149" w14:textId="77777777" w:rsidTr="00FC1CFA">
        <w:trPr>
          <w:trHeight w:val="2595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4A7E027F" w14:textId="49DA793C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4</w:t>
            </w:r>
            <w:r w:rsidR="00AD52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5F32A8B6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Съгласуване с Министерството на културата с писмено становище и заверка с печат върху графичните материали на проектната документация, изготвена по реда на глава 23 от Наредба № 4 от 2001 г. за обхвата и съдържанието на инвестиционните проекти (изисква се само за инвестиционни проекти, които включват обекти - недвижими културни ценности); Представя се във формат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 или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jpg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”.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357F4182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6E00E793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33C0D9F4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087640AF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028CB56B" w14:textId="77777777" w:rsidTr="00FC1CFA">
        <w:trPr>
          <w:trHeight w:val="2235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6FB5D1B2" w14:textId="4165FDA9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  <w:r w:rsidR="00AD52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2D3A9440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Графично и 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фотозаснемане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на обекта и/или архитектурен план на сградата, обекта когато за предвидените строително-монтажни работи не се изисква одобрен инвестиционен проект съгласно ЗУТ и 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съгласувателно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становище, издадено от Министерството на културата;  Представя се във формат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 или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jpg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”.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3B561505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70713C60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43262DBB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2AB52658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78FED454" w14:textId="77777777" w:rsidTr="00FC1CFA">
        <w:trPr>
          <w:trHeight w:val="2880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6B188D3B" w14:textId="6EA73843" w:rsidR="00F14187" w:rsidRPr="00883B32" w:rsidRDefault="00AD52E2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49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27EEF597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Подробни количествени сметки, заверени от правоспособно лице когато включват обекти недвижими културни ценности , за дейности по реставрация количествените сметки трябва да са заверени от лица вписани в регистъра  по чл.165 от Закон 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аза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културното наследство. (важи в случай, че проектът включва разходи за строително-монтажни работи). Представя се във формат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 и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xls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”.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155074A7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4A97F97E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434B33E9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37134304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59F86E54" w14:textId="77777777" w:rsidTr="00FC1CFA">
        <w:trPr>
          <w:trHeight w:val="2070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63249F96" w14:textId="7954DA9F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  <w:r w:rsidR="00AD52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0F0B2E1D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Удостоверение от НИНКН за статута на обекта като недвижима културна ценност (не се представя за дейности включващи обекти ново строителство), когато е приложимо. Представя се във формат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 или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jpg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“.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3AF4C23C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5ACC5E5F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6D4D55E6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4AE54E44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5CDF47A9" w14:textId="77777777" w:rsidTr="00FC1CFA">
        <w:trPr>
          <w:trHeight w:val="2070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2AAD6E60" w14:textId="7DF140FD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5</w:t>
            </w:r>
            <w:r w:rsidR="00AD52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5A7014E4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Становище на главния архитект, че строежът не се нуждае от издаване на разрешение за строеж, когато издаването му не се изисква съгласно ЗУТ и 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съгласувателно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становище, издадено от Министерството на културата. Представя се във формат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 или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jpg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“.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18DE5BA0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256DD913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022D807A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26A6823E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42D7391F" w14:textId="77777777" w:rsidTr="00FC1CFA">
        <w:trPr>
          <w:trHeight w:val="2070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7CCD05A4" w14:textId="486D9E13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  <w:r w:rsidR="00AD52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4503" w:type="dxa"/>
            <w:shd w:val="clear" w:color="000000" w:fill="FFFFFF"/>
            <w:vAlign w:val="center"/>
            <w:hideMark/>
          </w:tcPr>
          <w:p w14:paraId="605E7051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Удостоверение за ползван патент и/или удостоверение за полезен модел или внедряване на инвестиции, когато е приложимо; Представя се във формат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 или „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jpg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”.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2207CA7D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1FEFE8F1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vAlign w:val="center"/>
            <w:hideMark/>
          </w:tcPr>
          <w:p w14:paraId="51C81C9F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vAlign w:val="center"/>
            <w:hideMark/>
          </w:tcPr>
          <w:p w14:paraId="04FEED03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361D09" w:rsidRPr="00883B32" w14:paraId="39DD2090" w14:textId="77777777" w:rsidTr="00FC1CFA">
        <w:trPr>
          <w:trHeight w:val="2070"/>
          <w:jc w:val="center"/>
        </w:trPr>
        <w:tc>
          <w:tcPr>
            <w:tcW w:w="646" w:type="dxa"/>
            <w:shd w:val="clear" w:color="auto" w:fill="auto"/>
            <w:vAlign w:val="center"/>
          </w:tcPr>
          <w:p w14:paraId="718B4E48" w14:textId="72649E2B" w:rsidR="00361D09" w:rsidRPr="00AD52E2" w:rsidRDefault="00361D09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5</w:t>
            </w:r>
            <w:r w:rsidR="00AD52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4503" w:type="dxa"/>
            <w:shd w:val="clear" w:color="000000" w:fill="FFFFFF"/>
            <w:vAlign w:val="center"/>
          </w:tcPr>
          <w:p w14:paraId="5D2FDCA3" w14:textId="7EDF1981" w:rsidR="00361D09" w:rsidRPr="00361D09" w:rsidRDefault="00361D09" w:rsidP="00361D0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361D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Декларация за свързаност съгласно Заповед № РД 09-647/03.07.2019 г. на РУО на ПРСР</w:t>
            </w:r>
            <w:r w:rsidR="0082018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. Приложение № </w:t>
            </w:r>
            <w:r w:rsidR="00E172C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15. </w:t>
            </w:r>
            <w:r w:rsidR="00820180"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Представя се във формат „</w:t>
            </w:r>
            <w:proofErr w:type="spellStart"/>
            <w:r w:rsidR="00820180"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pdf</w:t>
            </w:r>
            <w:proofErr w:type="spellEnd"/>
            <w:r w:rsidR="00820180"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 или „</w:t>
            </w:r>
            <w:proofErr w:type="spellStart"/>
            <w:r w:rsidR="00820180"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jpg</w:t>
            </w:r>
            <w:proofErr w:type="spellEnd"/>
            <w:r w:rsidR="00820180" w:rsidRPr="00883B3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“.</w:t>
            </w:r>
          </w:p>
          <w:p w14:paraId="08470F6E" w14:textId="77777777" w:rsidR="00361D09" w:rsidRPr="00883B32" w:rsidRDefault="00361D09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14:paraId="29279866" w14:textId="77777777" w:rsidR="00361D09" w:rsidRPr="00883B32" w:rsidRDefault="00361D09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shd w:val="clear" w:color="000000" w:fill="FFFFFF"/>
            <w:vAlign w:val="center"/>
          </w:tcPr>
          <w:p w14:paraId="6F0E45B0" w14:textId="77777777" w:rsidR="00361D09" w:rsidRPr="00883B32" w:rsidRDefault="00361D09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210" w:type="dxa"/>
            <w:shd w:val="clear" w:color="000000" w:fill="FFFFFF"/>
            <w:vAlign w:val="center"/>
          </w:tcPr>
          <w:p w14:paraId="11945977" w14:textId="77777777" w:rsidR="00361D09" w:rsidRPr="00883B32" w:rsidRDefault="00361D09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741" w:type="dxa"/>
            <w:shd w:val="clear" w:color="000000" w:fill="FFFFFF"/>
            <w:vAlign w:val="center"/>
          </w:tcPr>
          <w:p w14:paraId="0338ECB2" w14:textId="77777777" w:rsidR="00361D09" w:rsidRPr="00883B32" w:rsidRDefault="00361D09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14187" w:rsidRPr="00883B32" w14:paraId="130AAC52" w14:textId="77777777" w:rsidTr="00FC1CFA">
        <w:trPr>
          <w:trHeight w:val="945"/>
          <w:jc w:val="center"/>
        </w:trPr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55B73A78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03" w:type="dxa"/>
            <w:shd w:val="clear" w:color="000000" w:fill="D9D9D9"/>
            <w:vAlign w:val="center"/>
            <w:hideMark/>
          </w:tcPr>
          <w:p w14:paraId="714AF01F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VII.ПРОВЕРКА ЗА НАЛИЧИЕ НА ИЗКУСТВЕНО СЪЗДАДЕНИ УСЛОВИЯ И/ИЛИ ФУНКЦИОНАЛНА НЕСАМОСТОЯТЕЛНОСТ</w:t>
            </w:r>
          </w:p>
        </w:tc>
        <w:tc>
          <w:tcPr>
            <w:tcW w:w="709" w:type="dxa"/>
            <w:shd w:val="clear" w:color="000000" w:fill="D9D9D9"/>
            <w:vAlign w:val="center"/>
            <w:hideMark/>
          </w:tcPr>
          <w:p w14:paraId="62EACFFE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ДА</w:t>
            </w:r>
          </w:p>
        </w:tc>
        <w:tc>
          <w:tcPr>
            <w:tcW w:w="851" w:type="dxa"/>
            <w:shd w:val="clear" w:color="000000" w:fill="D9D9D9"/>
            <w:vAlign w:val="center"/>
            <w:hideMark/>
          </w:tcPr>
          <w:p w14:paraId="653A317E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НЕ</w:t>
            </w:r>
          </w:p>
        </w:tc>
        <w:tc>
          <w:tcPr>
            <w:tcW w:w="2210" w:type="dxa"/>
            <w:shd w:val="clear" w:color="000000" w:fill="D9D9D9"/>
            <w:vAlign w:val="center"/>
            <w:hideMark/>
          </w:tcPr>
          <w:p w14:paraId="04899009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НЕПРИЛОЖИМО</w:t>
            </w:r>
          </w:p>
        </w:tc>
        <w:tc>
          <w:tcPr>
            <w:tcW w:w="1741" w:type="dxa"/>
            <w:shd w:val="clear" w:color="000000" w:fill="D9D9D9"/>
            <w:vAlign w:val="center"/>
            <w:hideMark/>
          </w:tcPr>
          <w:p w14:paraId="2C6753E8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КОМЕНТАРИ</w:t>
            </w:r>
          </w:p>
        </w:tc>
      </w:tr>
      <w:tr w:rsidR="00F14187" w:rsidRPr="00883B32" w14:paraId="35E25467" w14:textId="77777777" w:rsidTr="00FC1CFA">
        <w:trPr>
          <w:trHeight w:val="945"/>
          <w:jc w:val="center"/>
        </w:trPr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1B8192BE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503" w:type="dxa"/>
            <w:shd w:val="clear" w:color="auto" w:fill="auto"/>
            <w:vAlign w:val="center"/>
            <w:hideMark/>
          </w:tcPr>
          <w:p w14:paraId="54E74B67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Кандидатът е декларирал липса на изкуствено създадени условия  и/или наличие на функционална несамостоятелност.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14:paraId="48449A17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14:paraId="0AD83EDF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noWrap/>
            <w:vAlign w:val="bottom"/>
            <w:hideMark/>
          </w:tcPr>
          <w:p w14:paraId="24F0B4AD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noWrap/>
            <w:vAlign w:val="bottom"/>
            <w:hideMark/>
          </w:tcPr>
          <w:p w14:paraId="41500526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1EDC6467" w14:textId="77777777" w:rsidTr="00FC1CFA">
        <w:trPr>
          <w:trHeight w:val="4725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46CCC5D7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2</w:t>
            </w:r>
          </w:p>
        </w:tc>
        <w:tc>
          <w:tcPr>
            <w:tcW w:w="4503" w:type="dxa"/>
            <w:shd w:val="clear" w:color="auto" w:fill="auto"/>
            <w:vAlign w:val="center"/>
            <w:hideMark/>
          </w:tcPr>
          <w:p w14:paraId="38CE9B74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Проверката за наличие или липса на изкуствено създадени условия е извършена на база проверка на всички представени документи към 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пoдаденото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проектно предложение. В представените документи не са констатирани изкуствено създадени условия съгласно § 5 от  допълнителните разпоредби на Наредба № 22 от 14.12.2015 г. за прилагане на </w:t>
            </w:r>
            <w:proofErr w:type="spellStart"/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подмярка</w:t>
            </w:r>
            <w:proofErr w:type="spellEnd"/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19.2 "Прилагане на операции в рамките на стратегии за Водено от общностите местно развитие" на мярка 19 "ВОМР" от Програмата за развитие на селските райони за периода 2014 – 2020 г., издадена от Министъра на земеделието и храните, обн., ДВ, бр. 100 от 18.12.2015 г., в сила от 18.12.2015 г., изм. и доп. ДВ. бр.38 от 20 Май 2016г. , изм. и доп. ДВ. бр. 69 от 25 Август 2017 г. (Наредба № 22).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14:paraId="692E7C84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14:paraId="376BC9D1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noWrap/>
            <w:vAlign w:val="bottom"/>
            <w:hideMark/>
          </w:tcPr>
          <w:p w14:paraId="3D2A260D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noWrap/>
            <w:vAlign w:val="bottom"/>
            <w:hideMark/>
          </w:tcPr>
          <w:p w14:paraId="1502935F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3CDE202D" w14:textId="77777777" w:rsidTr="00FC1CFA">
        <w:trPr>
          <w:trHeight w:val="630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08048270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4503" w:type="dxa"/>
            <w:shd w:val="clear" w:color="000000" w:fill="D9D9D9"/>
            <w:vAlign w:val="center"/>
            <w:hideMark/>
          </w:tcPr>
          <w:p w14:paraId="300CACF3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VIII.ПРОВЕРКА ЗА ЛИПСА НА ДВОЙНО ФИНАНСИРАНЕ </w:t>
            </w:r>
          </w:p>
        </w:tc>
        <w:tc>
          <w:tcPr>
            <w:tcW w:w="709" w:type="dxa"/>
            <w:shd w:val="clear" w:color="000000" w:fill="D9D9D9"/>
            <w:vAlign w:val="center"/>
            <w:hideMark/>
          </w:tcPr>
          <w:p w14:paraId="7153AAD6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ДА</w:t>
            </w:r>
          </w:p>
        </w:tc>
        <w:tc>
          <w:tcPr>
            <w:tcW w:w="851" w:type="dxa"/>
            <w:shd w:val="clear" w:color="000000" w:fill="D9D9D9"/>
            <w:vAlign w:val="center"/>
            <w:hideMark/>
          </w:tcPr>
          <w:p w14:paraId="31CDB54D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НЕ</w:t>
            </w:r>
          </w:p>
        </w:tc>
        <w:tc>
          <w:tcPr>
            <w:tcW w:w="2210" w:type="dxa"/>
            <w:shd w:val="clear" w:color="000000" w:fill="D9D9D9"/>
            <w:vAlign w:val="center"/>
            <w:hideMark/>
          </w:tcPr>
          <w:p w14:paraId="3BB111A1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НЕПРИЛОЖИМО</w:t>
            </w:r>
          </w:p>
        </w:tc>
        <w:tc>
          <w:tcPr>
            <w:tcW w:w="1741" w:type="dxa"/>
            <w:shd w:val="clear" w:color="000000" w:fill="D9D9D9"/>
            <w:vAlign w:val="center"/>
            <w:hideMark/>
          </w:tcPr>
          <w:p w14:paraId="12FE3258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КОМЕНТАРИ</w:t>
            </w:r>
          </w:p>
        </w:tc>
      </w:tr>
      <w:tr w:rsidR="00F14187" w:rsidRPr="00883B32" w14:paraId="650D50F7" w14:textId="77777777" w:rsidTr="00FC1CFA">
        <w:trPr>
          <w:trHeight w:val="810"/>
          <w:jc w:val="center"/>
        </w:trPr>
        <w:tc>
          <w:tcPr>
            <w:tcW w:w="646" w:type="dxa"/>
            <w:shd w:val="clear" w:color="000000" w:fill="D9D9D9"/>
            <w:vAlign w:val="center"/>
            <w:hideMark/>
          </w:tcPr>
          <w:p w14:paraId="30853FC1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503" w:type="dxa"/>
            <w:shd w:val="clear" w:color="auto" w:fill="auto"/>
            <w:vAlign w:val="center"/>
            <w:hideMark/>
          </w:tcPr>
          <w:p w14:paraId="02EBAE0D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Кандидатът е представил декларация, че не е получил подпомагане за същата инвестиция по друга програма.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14:paraId="2680E185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14:paraId="39587905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noWrap/>
            <w:vAlign w:val="bottom"/>
            <w:hideMark/>
          </w:tcPr>
          <w:p w14:paraId="12278D29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noWrap/>
            <w:vAlign w:val="bottom"/>
            <w:hideMark/>
          </w:tcPr>
          <w:p w14:paraId="125F174B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422EC346" w14:textId="77777777" w:rsidTr="00FC1CFA">
        <w:trPr>
          <w:trHeight w:val="630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4AE800D3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4503" w:type="dxa"/>
            <w:shd w:val="clear" w:color="auto" w:fill="auto"/>
            <w:vAlign w:val="center"/>
            <w:hideMark/>
          </w:tcPr>
          <w:p w14:paraId="41748A79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В публичния модул в ИСУН липсват данни за двойно финансиране. 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14:paraId="2EF12C69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14:paraId="7541738F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noWrap/>
            <w:vAlign w:val="bottom"/>
            <w:hideMark/>
          </w:tcPr>
          <w:p w14:paraId="6AFB36B9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noWrap/>
            <w:vAlign w:val="bottom"/>
            <w:hideMark/>
          </w:tcPr>
          <w:p w14:paraId="426F4820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235AE3A1" w14:textId="77777777" w:rsidTr="00FC1CFA">
        <w:trPr>
          <w:trHeight w:val="630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1706317E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4503" w:type="dxa"/>
            <w:shd w:val="clear" w:color="000000" w:fill="D9D9D9"/>
            <w:vAlign w:val="center"/>
            <w:hideMark/>
          </w:tcPr>
          <w:p w14:paraId="63A5792D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IX.ПРИЛОЖИМ РЕЖИМ НА МИНИМАЛНИ/ДЪРЖАВНИ ПОМОЩИ:</w:t>
            </w:r>
          </w:p>
        </w:tc>
        <w:tc>
          <w:tcPr>
            <w:tcW w:w="709" w:type="dxa"/>
            <w:shd w:val="clear" w:color="000000" w:fill="D9D9D9"/>
            <w:vAlign w:val="center"/>
            <w:hideMark/>
          </w:tcPr>
          <w:p w14:paraId="5E269B59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ДА</w:t>
            </w:r>
          </w:p>
        </w:tc>
        <w:tc>
          <w:tcPr>
            <w:tcW w:w="851" w:type="dxa"/>
            <w:shd w:val="clear" w:color="000000" w:fill="D9D9D9"/>
            <w:vAlign w:val="center"/>
            <w:hideMark/>
          </w:tcPr>
          <w:p w14:paraId="0A2283AC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НЕ</w:t>
            </w:r>
          </w:p>
        </w:tc>
        <w:tc>
          <w:tcPr>
            <w:tcW w:w="2210" w:type="dxa"/>
            <w:shd w:val="clear" w:color="000000" w:fill="D9D9D9"/>
            <w:vAlign w:val="center"/>
            <w:hideMark/>
          </w:tcPr>
          <w:p w14:paraId="692204E5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НЕПРИЛОЖИМО</w:t>
            </w:r>
          </w:p>
        </w:tc>
        <w:tc>
          <w:tcPr>
            <w:tcW w:w="1741" w:type="dxa"/>
            <w:shd w:val="clear" w:color="000000" w:fill="D9D9D9"/>
            <w:vAlign w:val="center"/>
            <w:hideMark/>
          </w:tcPr>
          <w:p w14:paraId="5922B3DC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КОМЕНТАРИ</w:t>
            </w:r>
          </w:p>
        </w:tc>
      </w:tr>
      <w:tr w:rsidR="00F14187" w:rsidRPr="00883B32" w14:paraId="76EAC2FD" w14:textId="77777777" w:rsidTr="00FC1CFA">
        <w:trPr>
          <w:trHeight w:val="1815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70DB4FC2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503" w:type="dxa"/>
            <w:shd w:val="clear" w:color="auto" w:fill="auto"/>
            <w:vAlign w:val="center"/>
            <w:hideMark/>
          </w:tcPr>
          <w:p w14:paraId="288FAF21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Кандидатът е представил декларация за минимални и държавни помощи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14:paraId="2B3E3CF6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14:paraId="0DB57725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noWrap/>
            <w:vAlign w:val="bottom"/>
            <w:hideMark/>
          </w:tcPr>
          <w:p w14:paraId="05A88EC0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noWrap/>
            <w:vAlign w:val="bottom"/>
            <w:hideMark/>
          </w:tcPr>
          <w:p w14:paraId="2E791A17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707A00D8" w14:textId="77777777" w:rsidTr="00FC1CFA">
        <w:trPr>
          <w:trHeight w:val="3450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27474D90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2</w:t>
            </w:r>
          </w:p>
        </w:tc>
        <w:tc>
          <w:tcPr>
            <w:tcW w:w="4503" w:type="dxa"/>
            <w:shd w:val="clear" w:color="auto" w:fill="auto"/>
            <w:vAlign w:val="center"/>
            <w:hideMark/>
          </w:tcPr>
          <w:p w14:paraId="75774548" w14:textId="77777777" w:rsidR="00F14187" w:rsidRPr="00883B32" w:rsidRDefault="00F14187" w:rsidP="00F14187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Финансовото подпомагане представлява „минимална помощ“ при условията на Регламент 1407/2013.Кандидатите и дейностите, които ще се финансират, попадат в приложното поле на чл.1 на Регламент 1407/2013/ако е приложимо/.</w:t>
            </w: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В случай, че кандидатите и дейностите не попадат в приложното поле на чл.1 на  Регламент 1407/2013, проектното предложение ще бъде отхвърлено.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14:paraId="7BA9CF4B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14:paraId="3C825F11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noWrap/>
            <w:vAlign w:val="bottom"/>
            <w:hideMark/>
          </w:tcPr>
          <w:p w14:paraId="7085DB86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noWrap/>
            <w:vAlign w:val="bottom"/>
            <w:hideMark/>
          </w:tcPr>
          <w:p w14:paraId="5A43A767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3C6795B7" w14:textId="77777777" w:rsidTr="00FC1CFA">
        <w:trPr>
          <w:trHeight w:val="3270"/>
          <w:jc w:val="center"/>
        </w:trPr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137F43ED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4503" w:type="dxa"/>
            <w:shd w:val="clear" w:color="auto" w:fill="auto"/>
            <w:vAlign w:val="center"/>
            <w:hideMark/>
          </w:tcPr>
          <w:p w14:paraId="145D8C7A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Проектното предложение съответства на изискванията на Регламент 1407/2013. </w:t>
            </w: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Проверява се прагът на помощта  в: Информационната система "Регистър на минималните помощи", Информационната система за управление и наблюдение на Структурните инструменти на ЕС в България 2007-2013 (ИСУН), Информационната система за управление и наблюдение на Структурните инструменти на ЕС в България (ИСУН 2020), Търговския регистър и чрез Декларацията за минимални помощи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14:paraId="63E2F2B2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14:paraId="1485705B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noWrap/>
            <w:vAlign w:val="bottom"/>
            <w:hideMark/>
          </w:tcPr>
          <w:p w14:paraId="5E3416CB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noWrap/>
            <w:vAlign w:val="bottom"/>
            <w:hideMark/>
          </w:tcPr>
          <w:p w14:paraId="0F5B4B62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265A30BC" w14:textId="77777777" w:rsidTr="00FC1CFA">
        <w:trPr>
          <w:trHeight w:val="5220"/>
          <w:jc w:val="center"/>
        </w:trPr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6CE76046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503" w:type="dxa"/>
            <w:shd w:val="clear" w:color="auto" w:fill="auto"/>
            <w:vAlign w:val="center"/>
            <w:hideMark/>
          </w:tcPr>
          <w:p w14:paraId="0365529F" w14:textId="77777777" w:rsidR="00F14187" w:rsidRPr="00883B32" w:rsidRDefault="00F14187" w:rsidP="00F14187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Финансовата помощ за един кандидат в условията на чл.2, пар.2 на Регламент 1407/2013(едно и също предприятие), заедно с другите получени минимални помощи и съгласно изискванията на  чл.5 на Регламент 1407/2013, не надхвърлят левовата равностойност на 200 000 евро (100 000 евро в случай на едно и също предприятие, което осъществява автомобилни товарни превози за чужда сметка) за период от три последователни години, включително текущата.</w:t>
            </w: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 xml:space="preserve">В случай , че се установи, че с финансовата помощ, за която се кандидатства, ще бъде надхвърлен прагът на допустимите минимални помощи, Комисията намалява служебно размера на БФП до максимално допустимия размер. 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14:paraId="611F5488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14:paraId="09FADD25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noWrap/>
            <w:vAlign w:val="bottom"/>
            <w:hideMark/>
          </w:tcPr>
          <w:p w14:paraId="780291F4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noWrap/>
            <w:vAlign w:val="bottom"/>
            <w:hideMark/>
          </w:tcPr>
          <w:p w14:paraId="15A642B7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F14187" w:rsidRPr="00883B32" w14:paraId="2E15197F" w14:textId="77777777" w:rsidTr="00FC1CFA">
        <w:trPr>
          <w:trHeight w:val="1005"/>
          <w:jc w:val="center"/>
        </w:trPr>
        <w:tc>
          <w:tcPr>
            <w:tcW w:w="646" w:type="dxa"/>
            <w:shd w:val="clear" w:color="auto" w:fill="auto"/>
            <w:vAlign w:val="center"/>
            <w:hideMark/>
          </w:tcPr>
          <w:p w14:paraId="6D0C765C" w14:textId="77777777" w:rsidR="00F14187" w:rsidRPr="00883B32" w:rsidRDefault="00F14187" w:rsidP="00F1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4503" w:type="dxa"/>
            <w:shd w:val="clear" w:color="000000" w:fill="D9D9D9"/>
            <w:vAlign w:val="center"/>
            <w:hideMark/>
          </w:tcPr>
          <w:p w14:paraId="12258E00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X.ПОСЕЩЕНИЕ НА МЯСТО ЗА ЗАЯВЛЕНИЯ ВКЛЮЧВАЩИ РАЗХОДИ ЗА СМР</w:t>
            </w:r>
          </w:p>
        </w:tc>
        <w:tc>
          <w:tcPr>
            <w:tcW w:w="709" w:type="dxa"/>
            <w:shd w:val="clear" w:color="000000" w:fill="D9D9D9"/>
            <w:vAlign w:val="center"/>
            <w:hideMark/>
          </w:tcPr>
          <w:p w14:paraId="45C5631A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ДА</w:t>
            </w:r>
          </w:p>
        </w:tc>
        <w:tc>
          <w:tcPr>
            <w:tcW w:w="851" w:type="dxa"/>
            <w:shd w:val="clear" w:color="000000" w:fill="D9D9D9"/>
            <w:vAlign w:val="center"/>
            <w:hideMark/>
          </w:tcPr>
          <w:p w14:paraId="4077B2C3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НЕ</w:t>
            </w:r>
          </w:p>
        </w:tc>
        <w:tc>
          <w:tcPr>
            <w:tcW w:w="2210" w:type="dxa"/>
            <w:shd w:val="clear" w:color="000000" w:fill="D9D9D9"/>
            <w:vAlign w:val="center"/>
            <w:hideMark/>
          </w:tcPr>
          <w:p w14:paraId="4B11C645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НЕПРИЛОЖИМО</w:t>
            </w:r>
          </w:p>
        </w:tc>
        <w:tc>
          <w:tcPr>
            <w:tcW w:w="1741" w:type="dxa"/>
            <w:shd w:val="clear" w:color="000000" w:fill="D9D9D9"/>
            <w:vAlign w:val="center"/>
            <w:hideMark/>
          </w:tcPr>
          <w:p w14:paraId="03F02055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КОМЕНТАРИ</w:t>
            </w:r>
          </w:p>
        </w:tc>
      </w:tr>
      <w:tr w:rsidR="00F14187" w:rsidRPr="00883B32" w14:paraId="31C25228" w14:textId="77777777" w:rsidTr="00FC1CFA">
        <w:trPr>
          <w:trHeight w:val="4215"/>
          <w:jc w:val="center"/>
        </w:trPr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7A7FF4F3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503" w:type="dxa"/>
            <w:shd w:val="clear" w:color="auto" w:fill="auto"/>
            <w:vAlign w:val="center"/>
            <w:hideMark/>
          </w:tcPr>
          <w:p w14:paraId="19E509FD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Отговор „ДА“ се нанася при установено съответствие между заявените от кандидата и реалните данни съгласно протокола от посещение на място, изготвен на основание на чл. 49 ал. 1 от Наредба № 22 </w:t>
            </w: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 xml:space="preserve">Отговор „НЕ” се нанася, ако е установено несъответствие. </w:t>
            </w: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 xml:space="preserve">Протоколът с констатациите от посещението се прилага към Контролния лист Приложение 21 от Условия за информация по образец  от документи към Условията за кандидатстване  на етап АСД. </w:t>
            </w: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Отговор „НЕПРИЛОЖИМО” се нанася, в случай, че проектното предложение не включва разходи за строително-монтажни работи и за създаване на трайни насаждения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14:paraId="02BCDE32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14:paraId="22A4C8E2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10" w:type="dxa"/>
            <w:shd w:val="clear" w:color="000000" w:fill="FFFFFF"/>
            <w:noWrap/>
            <w:vAlign w:val="bottom"/>
            <w:hideMark/>
          </w:tcPr>
          <w:p w14:paraId="26BB39BB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41" w:type="dxa"/>
            <w:shd w:val="clear" w:color="000000" w:fill="FFFFFF"/>
            <w:noWrap/>
            <w:vAlign w:val="bottom"/>
            <w:hideMark/>
          </w:tcPr>
          <w:p w14:paraId="77A28B2E" w14:textId="77777777" w:rsidR="00F14187" w:rsidRPr="00883B32" w:rsidRDefault="00F14187" w:rsidP="00F1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3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14:paraId="06D6987C" w14:textId="77777777" w:rsidR="006B742B" w:rsidRPr="00883B32" w:rsidRDefault="006B742B">
      <w:pPr>
        <w:rPr>
          <w:rFonts w:ascii="Times New Roman" w:hAnsi="Times New Roman" w:cs="Times New Roman"/>
        </w:rPr>
      </w:pPr>
    </w:p>
    <w:sectPr w:rsidR="006B742B" w:rsidRPr="00883B3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081F7" w14:textId="77777777" w:rsidR="001251F5" w:rsidRDefault="001251F5" w:rsidP="001D1A03">
      <w:pPr>
        <w:spacing w:after="0" w:line="240" w:lineRule="auto"/>
      </w:pPr>
      <w:r>
        <w:separator/>
      </w:r>
    </w:p>
  </w:endnote>
  <w:endnote w:type="continuationSeparator" w:id="0">
    <w:p w14:paraId="483381C1" w14:textId="77777777" w:rsidR="001251F5" w:rsidRDefault="001251F5" w:rsidP="001D1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8F800" w14:textId="77777777" w:rsidR="001251F5" w:rsidRDefault="001251F5" w:rsidP="001D1A03">
      <w:pPr>
        <w:spacing w:after="0" w:line="240" w:lineRule="auto"/>
      </w:pPr>
      <w:r>
        <w:separator/>
      </w:r>
    </w:p>
  </w:footnote>
  <w:footnote w:type="continuationSeparator" w:id="0">
    <w:p w14:paraId="5997E076" w14:textId="77777777" w:rsidR="001251F5" w:rsidRDefault="001251F5" w:rsidP="001D1A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15232" w14:textId="07E3E2E6" w:rsidR="00AE795C" w:rsidRDefault="00AE795C" w:rsidP="00883B32">
    <w:pPr>
      <w:pBdr>
        <w:bottom w:val="single" w:sz="6" w:space="1" w:color="auto"/>
      </w:pBdr>
      <w:tabs>
        <w:tab w:val="center" w:pos="5174"/>
      </w:tabs>
      <w:ind w:right="142"/>
      <w:rPr>
        <w:b/>
        <w:noProof/>
        <w:lang w:eastAsia="bg-BG"/>
      </w:rPr>
    </w:pPr>
    <w:r>
      <w:rPr>
        <w:noProof/>
        <w:lang w:eastAsia="bg-BG"/>
      </w:rPr>
      <w:drawing>
        <wp:inline distT="0" distB="0" distL="0" distR="0" wp14:anchorId="27636987" wp14:editId="516E19E2">
          <wp:extent cx="1581150" cy="542925"/>
          <wp:effectExtent l="0" t="0" r="0" b="9525"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t xml:space="preserve">   </w:t>
    </w:r>
    <w:r>
      <w:rPr>
        <w:noProof/>
      </w:rPr>
      <w:drawing>
        <wp:inline distT="0" distB="0" distL="0" distR="0" wp14:anchorId="2BD41E3C" wp14:editId="3A57071E">
          <wp:extent cx="847725" cy="619125"/>
          <wp:effectExtent l="0" t="0" r="9525" b="9525"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t xml:space="preserve">               </w:t>
    </w:r>
    <w:r>
      <w:rPr>
        <w:noProof/>
        <w:lang w:eastAsia="bg-BG"/>
      </w:rPr>
      <w:drawing>
        <wp:inline distT="0" distB="0" distL="0" distR="0" wp14:anchorId="0398B480" wp14:editId="4846FF97">
          <wp:extent cx="647700" cy="609600"/>
          <wp:effectExtent l="0" t="0" r="0" b="0"/>
          <wp:docPr id="2" name="Картина 2" descr="Описание: Logo Leader 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4" descr="Описание: Logo Leader V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t xml:space="preserve">              </w:t>
    </w:r>
    <w:r>
      <w:rPr>
        <w:noProof/>
        <w:lang w:eastAsia="bg-BG"/>
      </w:rPr>
      <w:drawing>
        <wp:inline distT="0" distB="0" distL="0" distR="0" wp14:anchorId="145137AB" wp14:editId="419D40D0">
          <wp:extent cx="1476375" cy="581025"/>
          <wp:effectExtent l="0" t="0" r="9525" b="9525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eastAsia="bg-BG"/>
      </w:rPr>
      <w:t xml:space="preserve">     </w:t>
    </w:r>
  </w:p>
  <w:p w14:paraId="1B4B0F0C" w14:textId="77777777" w:rsidR="00AE795C" w:rsidRDefault="00AE795C" w:rsidP="00883B32">
    <w:pPr>
      <w:spacing w:after="0"/>
      <w:jc w:val="center"/>
      <w:rPr>
        <w:rFonts w:ascii="Times New Roman" w:eastAsia="Calibri" w:hAnsi="Times New Roman" w:cs="Times New Roman"/>
        <w:b/>
        <w:lang w:eastAsia="bg-BG"/>
      </w:rPr>
    </w:pPr>
    <w:r>
      <w:rPr>
        <w:rFonts w:ascii="Times New Roman" w:eastAsia="Calibri" w:hAnsi="Times New Roman" w:cs="Times New Roman"/>
        <w:b/>
        <w:lang w:eastAsia="bg-BG"/>
      </w:rPr>
      <w:t>Програма за развитие на селските райони за периода 2014-2020 година</w:t>
    </w:r>
  </w:p>
  <w:p w14:paraId="298D12C2" w14:textId="77777777" w:rsidR="00AE795C" w:rsidRDefault="00AE795C" w:rsidP="00883B32">
    <w:pPr>
      <w:spacing w:after="0"/>
      <w:jc w:val="center"/>
      <w:rPr>
        <w:rFonts w:ascii="Times New Roman" w:eastAsia="Calibri" w:hAnsi="Times New Roman" w:cs="Times New Roman"/>
        <w:b/>
        <w:lang w:eastAsia="bg-BG"/>
      </w:rPr>
    </w:pPr>
    <w:r>
      <w:rPr>
        <w:rFonts w:ascii="Times New Roman" w:eastAsia="Calibri" w:hAnsi="Times New Roman" w:cs="Times New Roman"/>
        <w:b/>
        <w:lang w:eastAsia="bg-BG"/>
      </w:rPr>
      <w:t>Европейски земеделски фонд за развитие на селските райони</w:t>
    </w:r>
  </w:p>
  <w:p w14:paraId="24155653" w14:textId="77777777" w:rsidR="00AE795C" w:rsidRDefault="00AE795C" w:rsidP="00883B32">
    <w:pPr>
      <w:pBdr>
        <w:bottom w:val="single" w:sz="6" w:space="1" w:color="auto"/>
      </w:pBdr>
      <w:tabs>
        <w:tab w:val="center" w:pos="4536"/>
        <w:tab w:val="right" w:pos="9072"/>
      </w:tabs>
      <w:rPr>
        <w:rFonts w:ascii="Times New Roman" w:hAnsi="Times New Roman" w:cs="Times New Roman"/>
        <w:sz w:val="10"/>
        <w:szCs w:val="10"/>
        <w:lang w:eastAsia="bg-BG"/>
      </w:rPr>
    </w:pPr>
  </w:p>
  <w:p w14:paraId="619D6A51" w14:textId="77777777" w:rsidR="00AE795C" w:rsidRDefault="00AE795C" w:rsidP="00883B32">
    <w:pPr>
      <w:tabs>
        <w:tab w:val="left" w:pos="213"/>
      </w:tabs>
      <w:jc w:val="center"/>
      <w:rPr>
        <w:rStyle w:val="Heading2"/>
        <w:rFonts w:ascii="Times New Roman" w:hAnsi="Times New Roman" w:cs="Times New Roman"/>
        <w:bCs w:val="0"/>
        <w:sz w:val="24"/>
        <w:szCs w:val="24"/>
      </w:rPr>
    </w:pPr>
    <w:r>
      <w:rPr>
        <w:rFonts w:ascii="Times New Roman" w:hAnsi="Times New Roman" w:cs="Times New Roman"/>
        <w:b/>
        <w:lang w:eastAsia="bg-BG"/>
      </w:rPr>
      <w:t>МЕСТНА ИНИЦИАТИВНА ГРУПА „СТАМБОЛОВО – КЪРДЖАЛИ 54“</w:t>
    </w:r>
  </w:p>
  <w:p w14:paraId="76936B76" w14:textId="01EC792E" w:rsidR="00AE795C" w:rsidRPr="00883B32" w:rsidRDefault="00AE795C" w:rsidP="00883B3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5A0"/>
    <w:rsid w:val="000B2BE0"/>
    <w:rsid w:val="000B4239"/>
    <w:rsid w:val="001251F5"/>
    <w:rsid w:val="00135465"/>
    <w:rsid w:val="001A02C0"/>
    <w:rsid w:val="001D1A03"/>
    <w:rsid w:val="00213844"/>
    <w:rsid w:val="002225DF"/>
    <w:rsid w:val="00267368"/>
    <w:rsid w:val="00267E7C"/>
    <w:rsid w:val="00290C58"/>
    <w:rsid w:val="00361D09"/>
    <w:rsid w:val="003A1289"/>
    <w:rsid w:val="00505A3B"/>
    <w:rsid w:val="0057521F"/>
    <w:rsid w:val="005E25A0"/>
    <w:rsid w:val="005E7EF8"/>
    <w:rsid w:val="006B742B"/>
    <w:rsid w:val="00711D32"/>
    <w:rsid w:val="00765FA3"/>
    <w:rsid w:val="007F67C4"/>
    <w:rsid w:val="00820180"/>
    <w:rsid w:val="00883B32"/>
    <w:rsid w:val="009170C1"/>
    <w:rsid w:val="009402AE"/>
    <w:rsid w:val="0094034F"/>
    <w:rsid w:val="00A0671D"/>
    <w:rsid w:val="00A37076"/>
    <w:rsid w:val="00AD52E2"/>
    <w:rsid w:val="00AE795C"/>
    <w:rsid w:val="00B56C11"/>
    <w:rsid w:val="00BC04B9"/>
    <w:rsid w:val="00C05F79"/>
    <w:rsid w:val="00C37B04"/>
    <w:rsid w:val="00D6161E"/>
    <w:rsid w:val="00D66EFB"/>
    <w:rsid w:val="00DB1E8E"/>
    <w:rsid w:val="00E01D48"/>
    <w:rsid w:val="00E07141"/>
    <w:rsid w:val="00E172C6"/>
    <w:rsid w:val="00E2706D"/>
    <w:rsid w:val="00EE0399"/>
    <w:rsid w:val="00F14187"/>
    <w:rsid w:val="00F339C5"/>
    <w:rsid w:val="00FC1CFA"/>
    <w:rsid w:val="00FE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96F554"/>
  <w15:chartTrackingRefBased/>
  <w15:docId w15:val="{C97902A9-526E-4A80-AB52-5284C3290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1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D1A03"/>
  </w:style>
  <w:style w:type="paragraph" w:styleId="a5">
    <w:name w:val="footer"/>
    <w:basedOn w:val="a"/>
    <w:link w:val="a6"/>
    <w:uiPriority w:val="99"/>
    <w:unhideWhenUsed/>
    <w:rsid w:val="001D1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D1A03"/>
  </w:style>
  <w:style w:type="character" w:customStyle="1" w:styleId="Heading2">
    <w:name w:val="Heading #2_"/>
    <w:link w:val="Heading20"/>
    <w:uiPriority w:val="99"/>
    <w:locked/>
    <w:rsid w:val="00883B32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883B32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hAnsi="Verdana" w:cs="Verdan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0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9C4CD-E83F-4CEF-9671-252D531F9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28</Pages>
  <Words>4888</Words>
  <Characters>27866</Characters>
  <Application>Microsoft Office Word</Application>
  <DocSecurity>0</DocSecurity>
  <Lines>232</Lines>
  <Paragraphs>65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Потребител на Windows</cp:lastModifiedBy>
  <cp:revision>44</cp:revision>
  <dcterms:created xsi:type="dcterms:W3CDTF">2018-11-08T13:19:00Z</dcterms:created>
  <dcterms:modified xsi:type="dcterms:W3CDTF">2022-05-04T07:28:00Z</dcterms:modified>
</cp:coreProperties>
</file>