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0871" w14:textId="1964662C" w:rsidR="00C07C48" w:rsidRPr="004A51A7" w:rsidRDefault="00C07C48" w:rsidP="00C07C48">
      <w:pPr>
        <w:tabs>
          <w:tab w:val="center" w:pos="5174"/>
        </w:tabs>
        <w:ind w:right="142"/>
        <w:rPr>
          <w:rFonts w:ascii="Times New Roman" w:eastAsia="Calibri" w:hAnsi="Times New Roman" w:cs="Times New Roman"/>
          <w:b/>
          <w:noProof/>
          <w:lang w:val="en-US" w:eastAsia="bg-BG"/>
        </w:rPr>
      </w:pP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6B3349D6" wp14:editId="2A191970">
            <wp:extent cx="1628140" cy="558330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851" cy="564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lang w:eastAsia="bg-BG"/>
        </w:rPr>
        <w:t xml:space="preserve">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29429F0B" wp14:editId="35FB3CE9">
            <wp:extent cx="514830" cy="485604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8" cy="49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lang w:eastAsia="bg-BG"/>
        </w:rPr>
        <w:t xml:space="preserve">         </w:t>
      </w:r>
      <w:r w:rsidR="00D1354F">
        <w:rPr>
          <w:rFonts w:ascii="Calibri" w:eastAsia="Calibri" w:hAnsi="Calibri" w:cs="Times New Roman"/>
          <w:noProof/>
          <w:lang w:val="en-US" w:eastAsia="bg-BG"/>
        </w:rPr>
        <w:t xml:space="preserve">   </w:t>
      </w:r>
      <w:r w:rsidR="00D1354F">
        <w:rPr>
          <w:noProof/>
        </w:rPr>
        <w:drawing>
          <wp:inline distT="0" distB="0" distL="0" distR="0" wp14:anchorId="205E8E8D" wp14:editId="21E08B51">
            <wp:extent cx="683879" cy="499462"/>
            <wp:effectExtent l="0" t="0" r="254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20" cy="503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54F">
        <w:rPr>
          <w:rFonts w:ascii="Calibri" w:eastAsia="Calibri" w:hAnsi="Calibri" w:cs="Times New Roman"/>
          <w:noProof/>
          <w:lang w:val="en-US" w:eastAsia="bg-BG"/>
        </w:rPr>
        <w:t xml:space="preserve">                   </w:t>
      </w:r>
      <w:r>
        <w:rPr>
          <w:rFonts w:ascii="Calibri" w:eastAsia="Calibri" w:hAnsi="Calibri" w:cs="Times New Roman"/>
          <w:noProof/>
          <w:lang w:eastAsia="bg-BG"/>
        </w:rPr>
        <w:t xml:space="preserve">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49D21660" wp14:editId="0FBC9CB0">
            <wp:extent cx="1252497" cy="495821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853" cy="50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828A3A" w14:textId="77777777" w:rsidR="00C07C48" w:rsidRPr="004A51A7" w:rsidRDefault="00C07C48" w:rsidP="00C07C4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14:paraId="60FDAF3B" w14:textId="77777777" w:rsidR="00C07C48" w:rsidRDefault="00C07C48" w:rsidP="00C07C48">
      <w:pPr>
        <w:spacing w:after="0" w:line="240" w:lineRule="auto"/>
        <w:jc w:val="center"/>
      </w:pPr>
      <w:r w:rsidRPr="004A51A7">
        <w:rPr>
          <w:rFonts w:ascii="Times New Roman" w:eastAsia="Calibri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14:paraId="7F38544E" w14:textId="77777777" w:rsidR="00F070C6" w:rsidRPr="00673A0F" w:rsidRDefault="00F070C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07276D" w14:textId="27FDC546" w:rsidR="000F4EEE" w:rsidRPr="000E46C2" w:rsidRDefault="000F4EEE" w:rsidP="000F4EEE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67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Приложение № </w:t>
      </w:r>
      <w:r w:rsidR="001478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E334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40805A70" w14:textId="77777777" w:rsidR="000F4EEE" w:rsidRPr="00673A0F" w:rsidRDefault="000F4EEE" w:rsidP="000F4EEE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3A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Към Условия за кандидатстване</w:t>
      </w:r>
    </w:p>
    <w:tbl>
      <w:tblPr>
        <w:tblW w:w="9646" w:type="dxa"/>
        <w:tblInd w:w="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"/>
        <w:gridCol w:w="4576"/>
        <w:gridCol w:w="1555"/>
        <w:gridCol w:w="1257"/>
        <w:gridCol w:w="1788"/>
      </w:tblGrid>
      <w:tr w:rsidR="000F4EEE" w:rsidRPr="00673A0F" w14:paraId="29A67FCA" w14:textId="77777777" w:rsidTr="00673A0F">
        <w:trPr>
          <w:trHeight w:val="419"/>
        </w:trPr>
        <w:tc>
          <w:tcPr>
            <w:tcW w:w="78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1A4C5D" w14:textId="77777777" w:rsidR="000F4EEE" w:rsidRPr="00673A0F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14:paraId="66F03ECF" w14:textId="77777777" w:rsidR="000F4EEE" w:rsidRPr="00673A0F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F4EEE" w14:paraId="288EF8CB" w14:textId="77777777" w:rsidTr="00673A0F">
        <w:trPr>
          <w:trHeight w:val="419"/>
        </w:trPr>
        <w:tc>
          <w:tcPr>
            <w:tcW w:w="5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3422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3EB9EEB1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E06DD54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14:paraId="6865E855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4EEE" w14:paraId="2E38EF54" w14:textId="77777777" w:rsidTr="00673A0F">
        <w:trPr>
          <w:trHeight w:val="800"/>
        </w:trPr>
        <w:tc>
          <w:tcPr>
            <w:tcW w:w="78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EB5D83" w14:textId="77777777" w:rsidR="00C07C48" w:rsidRPr="003F6A24" w:rsidRDefault="003F6A24" w:rsidP="003F6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                       </w:t>
            </w:r>
            <w:r w:rsidR="000F4EEE" w:rsidRPr="003F6A2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Оценителна таблица</w:t>
            </w:r>
          </w:p>
          <w:p w14:paraId="536F354B" w14:textId="77777777" w:rsidR="000F4EEE" w:rsidRPr="00C07C48" w:rsidRDefault="003F6A24" w:rsidP="003F6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                        </w:t>
            </w:r>
            <w:r w:rsidR="00C07C48" w:rsidRPr="003F6A2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Т</w:t>
            </w:r>
            <w:r w:rsidR="000F4EEE" w:rsidRPr="003F6A2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ехническа финансова оценка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14:paraId="6C5C5BC1" w14:textId="77777777" w:rsidR="000F4EEE" w:rsidRPr="00C07C48" w:rsidRDefault="000F4EEE" w:rsidP="00C07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4EEE" w14:paraId="5C8C5DD6" w14:textId="77777777" w:rsidTr="00673A0F">
        <w:trPr>
          <w:trHeight w:val="419"/>
        </w:trPr>
        <w:tc>
          <w:tcPr>
            <w:tcW w:w="96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4238DD" w14:textId="77777777" w:rsidR="000F4EEE" w:rsidRPr="00C07C48" w:rsidRDefault="000F4EEE" w:rsidP="00C07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4EEE" w14:paraId="535CC7FD" w14:textId="77777777" w:rsidTr="00673A0F">
        <w:trPr>
          <w:trHeight w:val="923"/>
        </w:trPr>
        <w:tc>
          <w:tcPr>
            <w:tcW w:w="96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F8B5A2" w14:textId="77777777" w:rsidR="000F4EEE" w:rsidRPr="003F6A24" w:rsidRDefault="000F4EEE" w:rsidP="00C07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F6A2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подмярка 7.5 „Инвестиции за публично ползване в инфраструктура за отдих, туристическа инфраструктура”</w:t>
            </w:r>
          </w:p>
        </w:tc>
      </w:tr>
      <w:tr w:rsidR="000F4EEE" w14:paraId="19B5B751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29712155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14:paraId="74188D59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14:paraId="6CF37682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31637B6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 w14:paraId="16641CE8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0F4EEE" w14:paraId="72282EFB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6B465964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04FA9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на процедурата в ИСУН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CC376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C36120" w14:textId="77777777" w:rsidR="000F4EEE" w:rsidRPr="00CD4354" w:rsidRDefault="000F4EEE" w:rsidP="00CD4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7211F8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0F4EEE" w14:paraId="2A6DC2FF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0A9F55DD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1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DAA5F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на Проектното предложение на проекта в ИСУН</w:t>
            </w:r>
          </w:p>
        </w:tc>
      </w:tr>
      <w:tr w:rsidR="000F4EEE" w14:paraId="28FE5D04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4FDE8B39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FFAB3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 на кандидата: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917B91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3E6203" w14:textId="77777777" w:rsidR="000F4EEE" w:rsidRPr="00CD4354" w:rsidRDefault="000F4EEE" w:rsidP="00CD4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42DBFE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0F4EEE" w14:paraId="2BBFF228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41432FB4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9F0A5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ЕГН/EИК/БУЛСТАТ: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1C521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545F00" w14:textId="77777777" w:rsidR="000F4EEE" w:rsidRPr="00CD4354" w:rsidRDefault="000F4EEE" w:rsidP="00CD4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D5EF0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0F4EEE" w14:paraId="14A60DF8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7DB9C19E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5C97A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УРН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F298F" w14:textId="77777777" w:rsidR="000F4EEE" w:rsidRPr="00873527" w:rsidRDefault="000F4EEE" w:rsidP="00873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FA1D6D" w14:textId="77777777" w:rsidR="000F4EEE" w:rsidRPr="00CD4354" w:rsidRDefault="000F4EEE" w:rsidP="00CD4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47CD92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0F4EEE" w14:paraId="33161B10" w14:textId="77777777" w:rsidTr="00673A0F">
        <w:trPr>
          <w:trHeight w:val="419"/>
        </w:trPr>
        <w:tc>
          <w:tcPr>
            <w:tcW w:w="4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291D9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218DB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908065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A7FAD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20F9A5" w14:textId="77777777" w:rsidR="000F4EEE" w:rsidRDefault="000F4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C7C575E" w14:textId="77777777" w:rsidR="000F4EEE" w:rsidRDefault="000F4EEE"/>
    <w:p w14:paraId="7930A2BD" w14:textId="31898F73" w:rsidR="00D06B89" w:rsidRDefault="00D06B89"/>
    <w:p w14:paraId="0626BFF7" w14:textId="77777777" w:rsidR="00CD4354" w:rsidRPr="00CD4354" w:rsidRDefault="00CD4354" w:rsidP="008735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43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и методика за оценка на проектните предложения, съгласно  Раздел 22 от Условията за кандидатстване по които ползвателят/проектът е получил точки/</w:t>
      </w:r>
    </w:p>
    <w:p w14:paraId="055104A6" w14:textId="102C0DEE" w:rsidR="00E55358" w:rsidRDefault="00E55358"/>
    <w:tbl>
      <w:tblPr>
        <w:tblW w:w="10054" w:type="dxa"/>
        <w:tblLook w:val="04A0" w:firstRow="1" w:lastRow="0" w:firstColumn="1" w:lastColumn="0" w:noHBand="0" w:noVBand="1"/>
      </w:tblPr>
      <w:tblGrid>
        <w:gridCol w:w="595"/>
        <w:gridCol w:w="4595"/>
        <w:gridCol w:w="1609"/>
        <w:gridCol w:w="1770"/>
        <w:gridCol w:w="1485"/>
      </w:tblGrid>
      <w:tr w:rsidR="00E55358" w:rsidRPr="00E55358" w14:paraId="42472E6F" w14:textId="0DCBBDFE" w:rsidTr="00873527">
        <w:trPr>
          <w:trHeight w:val="7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1ED7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E044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за оценка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7974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брой точки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F68C" w14:textId="30C812CA" w:rsidR="00E55358" w:rsidRPr="00CD4354" w:rsidRDefault="00CD43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Присъдени точки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4712B" w14:textId="5E4C2188" w:rsidR="00E55358" w:rsidRPr="00CD4354" w:rsidRDefault="00CD435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3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Коментари</w:t>
            </w:r>
          </w:p>
        </w:tc>
      </w:tr>
      <w:tr w:rsidR="00E55358" w:rsidRPr="00E55358" w14:paraId="24ABAE12" w14:textId="536B8C43" w:rsidTr="00873527">
        <w:trPr>
          <w:trHeight w:val="4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D2341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E40AB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Проектът има надобщинско значение 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3A19B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E745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BBC2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7C30F194" w14:textId="77777777" w:rsidTr="00873527">
        <w:trPr>
          <w:trHeight w:val="4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A79E3" w14:textId="70806220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2D759" w14:textId="409B510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Проектът ще обслужва туристопоток до 1000 и повече човека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C621A" w14:textId="21805BC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4114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A0F7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585DA7A6" w14:textId="77777777" w:rsidTr="00873527">
        <w:trPr>
          <w:trHeight w:val="4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51BB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651DF" w14:textId="544D99CA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500 човека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90CF" w14:textId="4011B293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22E7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C4B8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0E10E427" w14:textId="77777777" w:rsidTr="00873527">
        <w:trPr>
          <w:trHeight w:val="4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AB7B4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2E9D" w14:textId="5676CFAF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50</w:t>
            </w:r>
            <w:r w:rsidR="00E55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до 1000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6F5AE" w14:textId="4F430908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FA56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A530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630C5996" w14:textId="77777777" w:rsidTr="00873527">
        <w:trPr>
          <w:trHeight w:val="4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18964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90C1" w14:textId="59BE6441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Над 1000 човека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E0445" w14:textId="7818F51D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A1D5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B4F41" w14:textId="77777777" w:rsidR="00E55358" w:rsidRPr="00E55358" w:rsidRDefault="00E55358" w:rsidP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615D255B" w14:textId="433BE9AF" w:rsidTr="00873527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BEA1" w14:textId="696BF299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1B61" w14:textId="1992E561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Брой млади хора до 29 години, които ще се включат в изпълнението на проекта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1980" w14:textId="3376719D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80041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C406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57C14835" w14:textId="0C4ED017" w:rsidTr="00873527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F670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137C" w14:textId="61F1506D" w:rsidR="00E55358" w:rsidRPr="00E55358" w:rsidRDefault="00E55358" w:rsidP="00E55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 10 млади хора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54BFF" w14:textId="01A74EE0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</w:tcPr>
          <w:p w14:paraId="2D8139C7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sz="4" w:space="0" w:color="auto"/>
            </w:tcBorders>
            <w:shd w:val="clear" w:color="auto" w:fill="auto"/>
          </w:tcPr>
          <w:p w14:paraId="4691B7A1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358" w:rsidRPr="00E55358" w14:paraId="256EAC82" w14:textId="2BF90909" w:rsidTr="00873527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BF98A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E644" w14:textId="0A89A2B9" w:rsidR="00E55358" w:rsidRPr="00E55358" w:rsidRDefault="00E55358" w:rsidP="00E55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11 до 30 млади хора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B551" w14:textId="5D34414A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7F7C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6288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358" w:rsidRPr="00E55358" w14:paraId="65E39DC2" w14:textId="03039182" w:rsidTr="00E55358">
        <w:trPr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C707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C1C2E" w14:textId="38B98E0F" w:rsidR="00E55358" w:rsidRPr="00E55358" w:rsidRDefault="00E55358" w:rsidP="00E55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31 до 50 млади хора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1D2E0" w14:textId="418BB342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8665A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E06C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358" w:rsidRPr="00E55358" w14:paraId="3CDD0F1B" w14:textId="48E999E4" w:rsidTr="00E55358">
        <w:trPr>
          <w:trHeight w:val="42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81921" w14:textId="2E2298A7" w:rsidR="00E55358" w:rsidRPr="00E55358" w:rsidRDefault="00237924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F847" w14:textId="7BB4BC2D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Проектът, създава до 5 работни места при изпълнение на допустимите дейности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AE36" w14:textId="3471C6BF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5749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9D0A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02B02D4C" w14:textId="3E60B0E3" w:rsidTr="00E55358">
        <w:trPr>
          <w:trHeight w:val="3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94F36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7A46" w14:textId="03E7788E" w:rsidR="00E55358" w:rsidRPr="00E55358" w:rsidRDefault="00E55358" w:rsidP="00E5535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Създава 2 работни места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96FD" w14:textId="7B60DC9D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16757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CAA2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358" w:rsidRPr="00E55358" w14:paraId="469B0902" w14:textId="31F65C60" w:rsidTr="00E55358">
        <w:trPr>
          <w:trHeight w:val="1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77BA" w14:textId="77777777" w:rsidR="00E55358" w:rsidRPr="00E55358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007A" w14:textId="68F79BAA" w:rsidR="00E55358" w:rsidRPr="00E55358" w:rsidRDefault="00E55358" w:rsidP="00E5535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5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Създава от 3 до 5 работни места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13FF" w14:textId="0B18F59F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3BE95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A27E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358" w:rsidRPr="00E55358" w14:paraId="49AF4BA5" w14:textId="2644DCC1" w:rsidTr="00E55358">
        <w:trPr>
          <w:trHeight w:val="25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576BB" w14:textId="4061DD78" w:rsidR="00E55358" w:rsidRPr="00237924" w:rsidRDefault="00237924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37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B815" w14:textId="50C4AA81" w:rsidR="00E55358" w:rsidRPr="00237924" w:rsidRDefault="00E55358" w:rsidP="0023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237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Проектът, осигурява подобряване на околната среда и постига екологичен ефект и въздействие.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AB06D" w14:textId="318ED8EC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AF4F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5AA63" w14:textId="77777777" w:rsidR="00E55358" w:rsidRPr="00E55358" w:rsidRDefault="00E55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5358" w:rsidRPr="00E55358" w14:paraId="29D7F446" w14:textId="713F226B" w:rsidTr="00237924">
        <w:trPr>
          <w:trHeight w:val="493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CAB" w14:textId="75D021C8" w:rsidR="00E55358" w:rsidRPr="00237924" w:rsidRDefault="00E55358" w:rsidP="00E55358">
            <w:pPr>
              <w:spacing w:after="200" w:line="276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8342" w14:textId="7DD1D472" w:rsidR="00E55358" w:rsidRPr="00237924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4D7A" w14:textId="5BAFAECD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9BC7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536A" w14:textId="77777777" w:rsidR="00E55358" w:rsidRPr="00E55358" w:rsidRDefault="00E5535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5358" w:rsidRPr="00E55358" w14:paraId="619990C9" w14:textId="036F950E" w:rsidTr="006F2C3E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6AEB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7D07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Общо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7692" w14:textId="77777777" w:rsidR="00E55358" w:rsidRPr="00E55358" w:rsidRDefault="00E55358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53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2E6C" w14:textId="77777777" w:rsidR="00E55358" w:rsidRPr="00E55358" w:rsidRDefault="00E553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5F0C8" w14:textId="77777777" w:rsidR="00E55358" w:rsidRPr="00E55358" w:rsidRDefault="00E553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C3E" w:rsidRPr="00E55358" w14:paraId="6E4F37A0" w14:textId="77777777" w:rsidTr="00E55358">
        <w:trPr>
          <w:trHeight w:val="37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2C6F6" w14:textId="77777777" w:rsidR="006F2C3E" w:rsidRPr="00E55358" w:rsidRDefault="006F2C3E" w:rsidP="00E55358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84C3" w14:textId="77777777" w:rsidR="006F2C3E" w:rsidRPr="00E55358" w:rsidRDefault="006F2C3E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D0BEE" w14:textId="77777777" w:rsidR="006F2C3E" w:rsidRPr="00E55358" w:rsidRDefault="006F2C3E" w:rsidP="00E5535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F60D6" w14:textId="77777777" w:rsidR="006F2C3E" w:rsidRPr="00E55358" w:rsidRDefault="006F2C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AE22" w14:textId="77777777" w:rsidR="006F2C3E" w:rsidRPr="00E55358" w:rsidRDefault="006F2C3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952172D" w14:textId="77777777" w:rsidR="00E55358" w:rsidRDefault="00E55358"/>
    <w:tbl>
      <w:tblPr>
        <w:tblpPr w:leftFromText="141" w:rightFromText="141" w:vertAnchor="text" w:tblpX="14311" w:tblpY="-135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E55358" w14:paraId="62A30E62" w14:textId="77777777" w:rsidTr="00E55358">
        <w:trPr>
          <w:trHeight w:val="5130"/>
        </w:trPr>
        <w:tc>
          <w:tcPr>
            <w:tcW w:w="210" w:type="dxa"/>
          </w:tcPr>
          <w:p w14:paraId="7B03FA37" w14:textId="77777777" w:rsidR="00E55358" w:rsidRDefault="00E55358" w:rsidP="00E55358"/>
        </w:tc>
      </w:tr>
    </w:tbl>
    <w:p w14:paraId="59E01496" w14:textId="77777777" w:rsidR="00D06B89" w:rsidRPr="00D06B89" w:rsidRDefault="00D06B89" w:rsidP="00D06B89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B89">
        <w:rPr>
          <w:rFonts w:ascii="Times New Roman" w:hAnsi="Times New Roman" w:cs="Times New Roman"/>
          <w:sz w:val="24"/>
          <w:szCs w:val="24"/>
        </w:rPr>
        <w:t>Смята</w:t>
      </w:r>
      <w:r w:rsidR="00B678EE">
        <w:rPr>
          <w:rFonts w:ascii="Times New Roman" w:hAnsi="Times New Roman" w:cs="Times New Roman"/>
          <w:sz w:val="24"/>
          <w:szCs w:val="24"/>
        </w:rPr>
        <w:t xml:space="preserve"> се</w:t>
      </w:r>
      <w:r w:rsidRPr="00D06B89">
        <w:rPr>
          <w:rFonts w:ascii="Times New Roman" w:hAnsi="Times New Roman" w:cs="Times New Roman"/>
          <w:sz w:val="24"/>
          <w:szCs w:val="24"/>
        </w:rPr>
        <w:t>, че е постигнат екологичен ефект в случаите когато се осъществява набор от проектни дейности, водещи до:</w:t>
      </w:r>
    </w:p>
    <w:p w14:paraId="048295F0" w14:textId="77777777" w:rsidR="00D06B89" w:rsidRPr="00D06B89" w:rsidRDefault="00D06B89" w:rsidP="00D06B8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D06B89">
        <w:t>Отстраняване на замърсяванията в природата извън населените места посредством привличането на максимален брой доброволци;</w:t>
      </w:r>
    </w:p>
    <w:p w14:paraId="20BECAB1" w14:textId="77777777" w:rsidR="00D06B89" w:rsidRPr="00D06B89" w:rsidRDefault="00D06B89" w:rsidP="00D06B8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D06B89">
        <w:t>Изграждане на инфраструктура подобряваща условията и информираността за запазване на биологичното разнообразие;</w:t>
      </w:r>
    </w:p>
    <w:p w14:paraId="5272AC1C" w14:textId="77777777" w:rsidR="00D06B89" w:rsidRPr="00D06B89" w:rsidRDefault="00D06B89" w:rsidP="00D06B8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jc w:val="both"/>
      </w:pPr>
      <w:r w:rsidRPr="00D06B89">
        <w:t>Изграждане на екологична инфраструктура подобряваща достъпа до местообитанията на биологичните видове.</w:t>
      </w:r>
    </w:p>
    <w:p w14:paraId="144196C6" w14:textId="6DC7B89D" w:rsidR="00D06B89" w:rsidRDefault="00D06B89" w:rsidP="00D06B89">
      <w:pPr>
        <w:pStyle w:val="1"/>
        <w:spacing w:before="120" w:after="120" w:line="240" w:lineRule="auto"/>
        <w:jc w:val="both"/>
        <w:rPr>
          <w:rFonts w:cs="Times New Roman"/>
          <w:szCs w:val="24"/>
        </w:rPr>
      </w:pPr>
      <w:bookmarkStart w:id="0" w:name="_Toc526320300"/>
      <w:bookmarkStart w:id="1" w:name="_Toc530397309"/>
      <w:r w:rsidRPr="00D06B89">
        <w:rPr>
          <w:rFonts w:cs="Times New Roman"/>
          <w:b w:val="0"/>
          <w:szCs w:val="24"/>
        </w:rPr>
        <w:t>Ще се финансират проектни предложения получили</w:t>
      </w:r>
      <w:r w:rsidRPr="00D06B89">
        <w:rPr>
          <w:rFonts w:cs="Times New Roman"/>
          <w:szCs w:val="24"/>
        </w:rPr>
        <w:t xml:space="preserve">  минимален брой </w:t>
      </w:r>
      <w:r w:rsidR="005949C6">
        <w:rPr>
          <w:rFonts w:cs="Times New Roman"/>
          <w:szCs w:val="24"/>
        </w:rPr>
        <w:t>1</w:t>
      </w:r>
      <w:r w:rsidRPr="00D06B89">
        <w:rPr>
          <w:rFonts w:cs="Times New Roman"/>
          <w:szCs w:val="24"/>
        </w:rPr>
        <w:t>0</w:t>
      </w:r>
      <w:bookmarkEnd w:id="0"/>
      <w:bookmarkEnd w:id="1"/>
      <w:r w:rsidR="005949C6">
        <w:rPr>
          <w:rFonts w:cs="Times New Roman"/>
          <w:szCs w:val="24"/>
        </w:rPr>
        <w:t>.</w:t>
      </w:r>
    </w:p>
    <w:p w14:paraId="3EE71CA2" w14:textId="77777777" w:rsidR="005949C6" w:rsidRPr="005949C6" w:rsidRDefault="005949C6" w:rsidP="005949C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C6">
        <w:rPr>
          <w:rFonts w:ascii="Times New Roman" w:hAnsi="Times New Roman" w:cs="Times New Roman"/>
          <w:sz w:val="24"/>
          <w:szCs w:val="24"/>
        </w:rPr>
        <w:t xml:space="preserve">По настоящата процедура ще се подпомагат  проекти, които са получили минимален брой от </w:t>
      </w:r>
      <w:r w:rsidRPr="005949C6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5949C6">
        <w:rPr>
          <w:rFonts w:ascii="Times New Roman" w:hAnsi="Times New Roman" w:cs="Times New Roman"/>
          <w:sz w:val="24"/>
          <w:szCs w:val="24"/>
        </w:rPr>
        <w:t xml:space="preserve"> точки по критериите за техническа и финансова оценка.</w:t>
      </w:r>
    </w:p>
    <w:p w14:paraId="43423A7C" w14:textId="77777777" w:rsidR="005949C6" w:rsidRPr="005949C6" w:rsidRDefault="005949C6" w:rsidP="005949C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C6">
        <w:rPr>
          <w:rFonts w:ascii="Times New Roman" w:hAnsi="Times New Roman" w:cs="Times New Roman"/>
          <w:sz w:val="24"/>
          <w:szCs w:val="24"/>
        </w:rPr>
        <w:t xml:space="preserve">Като надобщинско значение /Критерии 1/ могат да се определят проектите, от чиито резултати ще се възползват представителите на различни населени места от двете общини, както и гостите на общината от други общини. Като доказателствен материал могат да се представят: писма, справки, извлечения от официални сайтове на НСИ и други местни и/или регионални институции, както и общини. </w:t>
      </w:r>
    </w:p>
    <w:p w14:paraId="5ECA7366" w14:textId="77777777" w:rsidR="005949C6" w:rsidRPr="005949C6" w:rsidRDefault="005949C6" w:rsidP="005949C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C6">
        <w:rPr>
          <w:rFonts w:ascii="Times New Roman" w:hAnsi="Times New Roman" w:cs="Times New Roman"/>
          <w:sz w:val="24"/>
          <w:szCs w:val="24"/>
        </w:rPr>
        <w:t xml:space="preserve">Броят туристите /Критерий 2/, ще се доказва с: писма, справки, извлечения от официални сайтове на НСИ и други местни и/или регионални институции, както и общини. </w:t>
      </w:r>
    </w:p>
    <w:p w14:paraId="17B9ED6B" w14:textId="77777777" w:rsidR="005949C6" w:rsidRPr="005949C6" w:rsidRDefault="005949C6" w:rsidP="005949C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C6">
        <w:rPr>
          <w:rFonts w:ascii="Times New Roman" w:hAnsi="Times New Roman" w:cs="Times New Roman"/>
          <w:sz w:val="24"/>
          <w:szCs w:val="24"/>
        </w:rPr>
        <w:t xml:space="preserve">Броят на младите хора, ще се доказва посредством: списъци, снимки и други документи доказващи тяхното участие в конкретния проект. </w:t>
      </w:r>
    </w:p>
    <w:p w14:paraId="52D5E1C9" w14:textId="210AA270" w:rsidR="005949C6" w:rsidRPr="005949C6" w:rsidRDefault="005949C6" w:rsidP="005949C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C6">
        <w:rPr>
          <w:rFonts w:ascii="Times New Roman" w:hAnsi="Times New Roman" w:cs="Times New Roman"/>
          <w:sz w:val="24"/>
          <w:szCs w:val="24"/>
        </w:rPr>
        <w:t xml:space="preserve">Работните места ще се доказват с планирани трудови договори. </w:t>
      </w:r>
    </w:p>
    <w:p w14:paraId="7243B388" w14:textId="77777777" w:rsidR="005949C6" w:rsidRPr="005949C6" w:rsidRDefault="005949C6" w:rsidP="005949C6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9C6">
        <w:rPr>
          <w:rFonts w:ascii="Times New Roman" w:hAnsi="Times New Roman" w:cs="Times New Roman"/>
          <w:sz w:val="24"/>
          <w:szCs w:val="24"/>
        </w:rPr>
        <w:t>Смята се, че е постигнат екологичен ефект /Критерии 5/ в случаите когато се осъществява набор от проектни дейности, водещи до:</w:t>
      </w:r>
    </w:p>
    <w:p w14:paraId="2A4B6E9B" w14:textId="77777777" w:rsidR="005949C6" w:rsidRPr="005949C6" w:rsidRDefault="005949C6" w:rsidP="005949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49C6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Отстраняване на замърсяванията в природата извън населените места посредством привличането на максимален брой доброволци;</w:t>
      </w:r>
    </w:p>
    <w:p w14:paraId="2ADEF013" w14:textId="77777777" w:rsidR="005949C6" w:rsidRPr="005949C6" w:rsidRDefault="005949C6" w:rsidP="005949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49C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Изграждане на инфраструктура подобряваща условията и информираността за запазване на биологичното разнообразие;</w:t>
      </w:r>
    </w:p>
    <w:p w14:paraId="45ACD27B" w14:textId="77777777" w:rsidR="005949C6" w:rsidRPr="005949C6" w:rsidRDefault="005949C6" w:rsidP="005949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49C6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Изграждане на екологична инфраструктура подобряваща достъпа до местообитанията на биологичните видове.</w:t>
      </w:r>
    </w:p>
    <w:p w14:paraId="220242C4" w14:textId="67ACCE1E" w:rsidR="005949C6" w:rsidRDefault="005949C6" w:rsidP="005949C6">
      <w:pPr>
        <w:rPr>
          <w:rFonts w:ascii="Times New Roman" w:hAnsi="Times New Roman" w:cs="Times New Roman"/>
          <w:sz w:val="24"/>
          <w:szCs w:val="24"/>
          <w:shd w:val="clear" w:color="auto" w:fill="FEFEFE"/>
          <w:lang w:val="ru-RU"/>
        </w:rPr>
      </w:pPr>
      <w:r w:rsidRPr="005949C6">
        <w:rPr>
          <w:rFonts w:ascii="Times New Roman" w:hAnsi="Times New Roman" w:cs="Times New Roman"/>
          <w:color w:val="000000"/>
          <w:sz w:val="24"/>
          <w:szCs w:val="24"/>
        </w:rPr>
        <w:t xml:space="preserve">В случай, че две или повече проектни предложения имат </w:t>
      </w:r>
      <w:r w:rsidRPr="005949C6">
        <w:rPr>
          <w:rFonts w:ascii="Times New Roman" w:hAnsi="Times New Roman" w:cs="Times New Roman"/>
          <w:sz w:val="24"/>
          <w:szCs w:val="24"/>
          <w:shd w:val="clear" w:color="auto" w:fill="FEFEFE"/>
          <w:lang w:val="ru-RU"/>
        </w:rPr>
        <w:t xml:space="preserve">получени еднакъв брой точки </w:t>
      </w:r>
      <w:r w:rsidRPr="005949C6">
        <w:rPr>
          <w:rFonts w:ascii="Times New Roman" w:hAnsi="Times New Roman" w:cs="Times New Roman"/>
          <w:sz w:val="24"/>
          <w:szCs w:val="24"/>
        </w:rPr>
        <w:t>по критериите за техническата и финансовата оценка</w:t>
      </w:r>
      <w:r w:rsidRPr="005949C6">
        <w:rPr>
          <w:rFonts w:ascii="Times New Roman" w:hAnsi="Times New Roman" w:cs="Times New Roman"/>
          <w:sz w:val="24"/>
          <w:szCs w:val="24"/>
          <w:shd w:val="clear" w:color="auto" w:fill="FEFEFE"/>
          <w:lang w:val="ru-RU"/>
        </w:rPr>
        <w:t>, за които е установен недостиг на средства, се извършва допълнително класиране като се дава приоритет на проектите получили по голям</w:t>
      </w:r>
      <w:r>
        <w:rPr>
          <w:rFonts w:ascii="Times New Roman" w:hAnsi="Times New Roman" w:cs="Times New Roman"/>
          <w:sz w:val="24"/>
          <w:szCs w:val="24"/>
          <w:shd w:val="clear" w:color="auto" w:fill="FEFEFE"/>
          <w:lang w:val="ru-RU"/>
        </w:rPr>
        <w:t>.</w:t>
      </w:r>
    </w:p>
    <w:p w14:paraId="308ED73B" w14:textId="77777777" w:rsidR="005949C6" w:rsidRPr="005949C6" w:rsidRDefault="005949C6" w:rsidP="005949C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949C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По критерии 2 „Проектът ще обслужва туристопоток до 1000 и повече човека“</w:t>
      </w:r>
    </w:p>
    <w:p w14:paraId="72E3B5CB" w14:textId="77777777" w:rsidR="005949C6" w:rsidRPr="005949C6" w:rsidRDefault="005949C6" w:rsidP="005949C6">
      <w:pPr>
        <w:widowControl w:val="0"/>
        <w:autoSpaceDE w:val="0"/>
        <w:autoSpaceDN w:val="0"/>
        <w:adjustRightInd w:val="0"/>
        <w:spacing w:before="120" w:after="12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color w:val="000000"/>
          <w:sz w:val="6"/>
          <w:szCs w:val="6"/>
          <w:lang w:eastAsia="bg-BG"/>
        </w:rPr>
      </w:pPr>
    </w:p>
    <w:p w14:paraId="0890CA9D" w14:textId="77777777" w:rsidR="005949C6" w:rsidRDefault="005949C6" w:rsidP="005949C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color w:val="000000"/>
        </w:rPr>
      </w:pPr>
      <w:r w:rsidRPr="005949C6">
        <w:rPr>
          <w:color w:val="000000"/>
        </w:rPr>
        <w:t>Ако и след допълнителното класиране еднаквия брой точки се запазва</w:t>
      </w:r>
      <w:r w:rsidRPr="005949C6">
        <w:rPr>
          <w:shd w:val="clear" w:color="auto" w:fill="FEFEFE"/>
          <w:lang w:val="ru-RU"/>
        </w:rPr>
        <w:t xml:space="preserve"> се взима под внимание по-високия брой точки по критерий 5 </w:t>
      </w:r>
      <w:r w:rsidRPr="005949C6">
        <w:rPr>
          <w:color w:val="000000"/>
        </w:rPr>
        <w:t>„Проектът, осигурява подобряване на околната среда и постига екологичен ефект и въздействие“;</w:t>
      </w:r>
    </w:p>
    <w:p w14:paraId="35B99252" w14:textId="77777777" w:rsidR="005949C6" w:rsidRPr="005949C6" w:rsidRDefault="005949C6" w:rsidP="005949C6">
      <w:pPr>
        <w:pStyle w:val="a3"/>
        <w:rPr>
          <w:color w:val="000000"/>
        </w:rPr>
      </w:pPr>
    </w:p>
    <w:p w14:paraId="6B6C3089" w14:textId="1BADC054" w:rsidR="005949C6" w:rsidRPr="005949C6" w:rsidRDefault="005949C6" w:rsidP="005949C6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color w:val="000000"/>
        </w:rPr>
      </w:pPr>
      <w:r w:rsidRPr="00671C9D">
        <w:rPr>
          <w:color w:val="000000"/>
        </w:rPr>
        <w:t xml:space="preserve">Ако и след използване на горните приоритети се запази еднаквия брой точки от техническата и финансова оценка </w:t>
      </w:r>
      <w:r w:rsidR="00671C9D">
        <w:rPr>
          <w:color w:val="000000"/>
        </w:rPr>
        <w:t>същите се включват в списък на резервните проектни предложения, които успешно са преминали оценяването, но за които не достига финансиране</w:t>
      </w:r>
      <w:r w:rsidR="00D22978">
        <w:rPr>
          <w:color w:val="000000"/>
        </w:rPr>
        <w:t>, подредени по реда на тяхното класиране.</w:t>
      </w:r>
    </w:p>
    <w:sectPr w:rsidR="005949C6" w:rsidRPr="00594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206F6"/>
    <w:multiLevelType w:val="hybridMultilevel"/>
    <w:tmpl w:val="E7A67926"/>
    <w:lvl w:ilvl="0" w:tplc="4A38938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55F0E"/>
    <w:multiLevelType w:val="hybridMultilevel"/>
    <w:tmpl w:val="11FC2F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32A08"/>
    <w:multiLevelType w:val="hybridMultilevel"/>
    <w:tmpl w:val="09D8FB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803569">
    <w:abstractNumId w:val="0"/>
  </w:num>
  <w:num w:numId="2" w16cid:durableId="515193566">
    <w:abstractNumId w:val="2"/>
  </w:num>
  <w:num w:numId="3" w16cid:durableId="1957523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EA"/>
    <w:rsid w:val="000558C9"/>
    <w:rsid w:val="000E46C2"/>
    <w:rsid w:val="000F4EEE"/>
    <w:rsid w:val="0014784A"/>
    <w:rsid w:val="00237924"/>
    <w:rsid w:val="00303B6D"/>
    <w:rsid w:val="003F6A24"/>
    <w:rsid w:val="005949C6"/>
    <w:rsid w:val="00671C9D"/>
    <w:rsid w:val="00673A0F"/>
    <w:rsid w:val="006F2C3E"/>
    <w:rsid w:val="00873527"/>
    <w:rsid w:val="00B678EE"/>
    <w:rsid w:val="00BB2C79"/>
    <w:rsid w:val="00C07C48"/>
    <w:rsid w:val="00CC16EA"/>
    <w:rsid w:val="00CD4354"/>
    <w:rsid w:val="00D06B89"/>
    <w:rsid w:val="00D1354F"/>
    <w:rsid w:val="00D22978"/>
    <w:rsid w:val="00E33445"/>
    <w:rsid w:val="00E55358"/>
    <w:rsid w:val="00E55C0F"/>
    <w:rsid w:val="00F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0516"/>
  <w15:chartTrackingRefBased/>
  <w15:docId w15:val="{43E96C66-CC67-4F51-A444-6BDEE8014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354"/>
  </w:style>
  <w:style w:type="paragraph" w:styleId="1">
    <w:name w:val="heading 1"/>
    <w:basedOn w:val="a"/>
    <w:next w:val="a"/>
    <w:link w:val="10"/>
    <w:uiPriority w:val="9"/>
    <w:qFormat/>
    <w:rsid w:val="00D06B89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D06B89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a3">
    <w:name w:val="List Paragraph"/>
    <w:basedOn w:val="a"/>
    <w:uiPriority w:val="34"/>
    <w:qFormat/>
    <w:rsid w:val="00D06B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Потребител на Windows</cp:lastModifiedBy>
  <cp:revision>47</cp:revision>
  <dcterms:created xsi:type="dcterms:W3CDTF">2018-11-08T13:22:00Z</dcterms:created>
  <dcterms:modified xsi:type="dcterms:W3CDTF">2022-05-03T08:43:00Z</dcterms:modified>
</cp:coreProperties>
</file>